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0B" w:rsidRDefault="00574F0B" w:rsidP="001E4E4F">
      <w:pPr>
        <w:spacing w:before="0" w:beforeAutospacing="0" w:afterAutospacing="0" w:line="240" w:lineRule="auto"/>
        <w:rPr>
          <w:rFonts w:ascii="Times New Roman" w:hAnsi="Times New Roman" w:cs="Times New Roman"/>
          <w:sz w:val="28"/>
          <w:szCs w:val="28"/>
        </w:rPr>
      </w:pPr>
    </w:p>
    <w:p w:rsidR="001E4E4F" w:rsidRPr="005E0B32" w:rsidRDefault="007511ED" w:rsidP="005E0B32">
      <w:pPr>
        <w:spacing w:before="0" w:beforeAutospacing="0" w:afterAutospacing="0" w:line="240" w:lineRule="auto"/>
        <w:jc w:val="center"/>
        <w:rPr>
          <w:rFonts w:ascii="Times New Roman" w:hAnsi="Times New Roman" w:cs="Times New Roman"/>
          <w:b/>
          <w:sz w:val="28"/>
          <w:szCs w:val="28"/>
        </w:rPr>
      </w:pPr>
      <w:r w:rsidRPr="005E0B32">
        <w:rPr>
          <w:rFonts w:ascii="Times New Roman" w:hAnsi="Times New Roman" w:cs="Times New Roman"/>
          <w:b/>
          <w:sz w:val="28"/>
          <w:szCs w:val="28"/>
        </w:rPr>
        <w:t>Ολόκληρ</w:t>
      </w:r>
      <w:r w:rsidR="00FE0984" w:rsidRPr="005E0B32">
        <w:rPr>
          <w:rFonts w:ascii="Times New Roman" w:hAnsi="Times New Roman" w:cs="Times New Roman"/>
          <w:b/>
          <w:sz w:val="28"/>
          <w:szCs w:val="28"/>
        </w:rPr>
        <w:t>η</w:t>
      </w:r>
      <w:r w:rsidRPr="005E0B32">
        <w:rPr>
          <w:rFonts w:ascii="Times New Roman" w:hAnsi="Times New Roman" w:cs="Times New Roman"/>
          <w:b/>
          <w:sz w:val="28"/>
          <w:szCs w:val="28"/>
        </w:rPr>
        <w:t xml:space="preserve"> </w:t>
      </w:r>
      <w:r w:rsidR="00FE0984" w:rsidRPr="005E0B32">
        <w:rPr>
          <w:rFonts w:ascii="Times New Roman" w:hAnsi="Times New Roman" w:cs="Times New Roman"/>
          <w:b/>
          <w:sz w:val="28"/>
          <w:szCs w:val="28"/>
        </w:rPr>
        <w:t>η ομιλία</w:t>
      </w:r>
      <w:r w:rsidRPr="005E0B32">
        <w:rPr>
          <w:rFonts w:ascii="Times New Roman" w:hAnsi="Times New Roman" w:cs="Times New Roman"/>
          <w:b/>
          <w:sz w:val="28"/>
          <w:szCs w:val="28"/>
        </w:rPr>
        <w:t xml:space="preserve"> του Υφυπουργ</w:t>
      </w:r>
      <w:r w:rsidR="005E0B32">
        <w:rPr>
          <w:rFonts w:ascii="Times New Roman" w:hAnsi="Times New Roman" w:cs="Times New Roman"/>
          <w:b/>
          <w:sz w:val="28"/>
          <w:szCs w:val="28"/>
        </w:rPr>
        <w:t>ού Αθλητισμού, Λευτέρη Αυγενάκη</w:t>
      </w:r>
      <w:r w:rsidR="005E0B32" w:rsidRPr="005E0B32">
        <w:rPr>
          <w:rFonts w:ascii="Times New Roman" w:hAnsi="Times New Roman" w:cs="Times New Roman"/>
          <w:b/>
          <w:sz w:val="28"/>
          <w:szCs w:val="28"/>
        </w:rPr>
        <w:t xml:space="preserve"> </w:t>
      </w:r>
      <w:r w:rsidR="005E0B32">
        <w:rPr>
          <w:rFonts w:ascii="Times New Roman" w:hAnsi="Times New Roman" w:cs="Times New Roman"/>
          <w:b/>
          <w:sz w:val="28"/>
          <w:szCs w:val="28"/>
        </w:rPr>
        <w:t>στην Ημερίδα για τη Ε.Π.ΑΘΛ.Α</w:t>
      </w:r>
      <w:bookmarkStart w:id="0" w:name="_GoBack"/>
      <w:bookmarkEnd w:id="0"/>
    </w:p>
    <w:p w:rsidR="007511ED" w:rsidRPr="005E0B32" w:rsidRDefault="007511ED" w:rsidP="005E0B32">
      <w:pPr>
        <w:spacing w:before="0" w:beforeAutospacing="0" w:afterAutospacing="0" w:line="240" w:lineRule="auto"/>
        <w:jc w:val="center"/>
        <w:rPr>
          <w:rFonts w:ascii="Times New Roman" w:hAnsi="Times New Roman" w:cs="Times New Roman"/>
          <w:b/>
          <w:sz w:val="28"/>
          <w:szCs w:val="28"/>
        </w:rPr>
      </w:pPr>
    </w:p>
    <w:p w:rsidR="00FE0984" w:rsidRPr="00574F0B" w:rsidRDefault="007511ED" w:rsidP="001E4E4F">
      <w:pPr>
        <w:spacing w:before="0" w:beforeAutospacing="0" w:afterAutospacing="0" w:line="240" w:lineRule="auto"/>
        <w:rPr>
          <w:rFonts w:ascii="Times New Roman" w:hAnsi="Times New Roman" w:cs="Times New Roman"/>
          <w:i/>
          <w:sz w:val="28"/>
          <w:szCs w:val="28"/>
        </w:rPr>
      </w:pPr>
      <w:r>
        <w:rPr>
          <w:rFonts w:ascii="Times New Roman" w:hAnsi="Times New Roman" w:cs="Times New Roman"/>
          <w:i/>
          <w:sz w:val="28"/>
          <w:szCs w:val="28"/>
        </w:rPr>
        <w:t>«</w:t>
      </w:r>
      <w:r w:rsidR="001E4E4F" w:rsidRPr="00574F0B">
        <w:rPr>
          <w:rFonts w:ascii="Times New Roman" w:hAnsi="Times New Roman" w:cs="Times New Roman"/>
          <w:i/>
          <w:sz w:val="28"/>
          <w:szCs w:val="28"/>
        </w:rPr>
        <w:t xml:space="preserve">Κυρίες και κύριοι, </w:t>
      </w:r>
    </w:p>
    <w:p w:rsidR="001E4E4F" w:rsidRPr="00574F0B" w:rsidRDefault="007511ED"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σ</w:t>
      </w:r>
      <w:r w:rsidR="001E4E4F" w:rsidRPr="00574F0B">
        <w:rPr>
          <w:rFonts w:ascii="Times New Roman" w:hAnsi="Times New Roman" w:cs="Times New Roman"/>
          <w:i/>
          <w:sz w:val="28"/>
          <w:szCs w:val="28"/>
        </w:rPr>
        <w:t>ας ευχαριστώ θερμά για τη συμμετοχή σας σε αυτή</w:t>
      </w:r>
      <w:r w:rsidRPr="00574F0B">
        <w:rPr>
          <w:rFonts w:ascii="Times New Roman" w:hAnsi="Times New Roman" w:cs="Times New Roman"/>
          <w:i/>
          <w:sz w:val="28"/>
          <w:szCs w:val="28"/>
        </w:rPr>
        <w:t xml:space="preserve"> τη διαδικτυακή ημερίδα που συν</w:t>
      </w:r>
      <w:r w:rsidR="001E4E4F" w:rsidRPr="00574F0B">
        <w:rPr>
          <w:rFonts w:ascii="Times New Roman" w:hAnsi="Times New Roman" w:cs="Times New Roman"/>
          <w:i/>
          <w:sz w:val="28"/>
          <w:szCs w:val="28"/>
        </w:rPr>
        <w:t xml:space="preserve">διοργανώνουμε με την Εθνική Αρχή Διαφάνειας.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7511ED"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Η αθλητική μεταρρύθμιση</w:t>
      </w:r>
      <w:r w:rsidR="007511ED"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που υλοποιούμε εδώ και 2</w:t>
      </w:r>
      <w:r w:rsidR="007511ED" w:rsidRPr="00574F0B">
        <w:rPr>
          <w:rFonts w:ascii="Times New Roman" w:hAnsi="Times New Roman" w:cs="Times New Roman"/>
          <w:i/>
          <w:sz w:val="28"/>
          <w:szCs w:val="28"/>
        </w:rPr>
        <w:t>2</w:t>
      </w:r>
      <w:r w:rsidRPr="00574F0B">
        <w:rPr>
          <w:rFonts w:ascii="Times New Roman" w:hAnsi="Times New Roman" w:cs="Times New Roman"/>
          <w:i/>
          <w:sz w:val="28"/>
          <w:szCs w:val="28"/>
        </w:rPr>
        <w:t xml:space="preserve"> μήνες</w:t>
      </w:r>
      <w:r w:rsidR="007511ED"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φέρνει την ανανέωση και τη διαφάνεια στο αθλητικό οικοσύστημα. </w:t>
      </w:r>
    </w:p>
    <w:p w:rsidR="00FE0984"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Δώσαμε φωνή και ρόλο σε όλη την αθλητική οικογένεια, κάνουμε πλέον ισότιμο διάλογο μαζί της και φέρνουμε μαζί μια πραγματική επανάσταση στον αθλητισμό. </w:t>
      </w:r>
    </w:p>
    <w:p w:rsidR="00574F0B" w:rsidRPr="00574F0B" w:rsidRDefault="00574F0B"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Και</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βεβαίως</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πολύτιμο κομμάτι της αθλητικής μας μεταρρύθμισης είναι και η ριζική αντιμετώπιση των χειραγωγημένων αγώνων. Εκεί όπου για πρώτη φορά θεσπίσαμε έναν ενεργό μηχανισμό διαχείρισης των αναφορών. Και ο τρόπος, με τον οποίο συντονίζουμε όλους τους αρμόδιους φορείς</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αποτελεί πρωτοπορία και διεθνώς αναγνωρισμένο παράδειγμα καλής πρακτικής.</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Πράγματι, είναι γεγονός ότι η χειραγώγηση των αγώνων αποτελεί πρόκληση για το κράτος δικαίου, διότι συνδέεται με την απάτη, το οργανωμένο έγκλημα και τη διαφθορά. Αποτελεί παράλληλα απειλή για το μέλλον του αθλητισμού ως κοινωνικής, οικονομικής και πολιτιστικής δραστηριότητας, </w:t>
      </w:r>
      <w:r w:rsidR="00FE0984" w:rsidRPr="00574F0B">
        <w:rPr>
          <w:rFonts w:ascii="Times New Roman" w:hAnsi="Times New Roman" w:cs="Times New Roman"/>
          <w:i/>
          <w:sz w:val="28"/>
          <w:szCs w:val="28"/>
        </w:rPr>
        <w:t>ο οποίος</w:t>
      </w:r>
      <w:r w:rsidRPr="00574F0B">
        <w:rPr>
          <w:rFonts w:ascii="Times New Roman" w:hAnsi="Times New Roman" w:cs="Times New Roman"/>
          <w:i/>
          <w:sz w:val="28"/>
          <w:szCs w:val="28"/>
        </w:rPr>
        <w:t xml:space="preserve"> τίθεται υπό αμφισβήτηση κάθε φορά που εγείρονται αμφιβολίες για την ακεραιότητα και τις αρχές του.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Λόγω του μεγέθους και των επεκτάσεων του προβλήματος, ήταν εμφανές ότι ήταν αναγκαία η συνεργασία των αθλητικών φορέων με κυβερνητικούς οργανισμούς που ειδικεύονται σε αντίστοιχα θέματα.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Και αυτήν ακριβώς την αναγκαιότητα εντοπίσαμε όταν αναλάβαμε το χαρτοφυλάκιο του αθλητισμού.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Μέχρι σήμερα σε ότι αφορά τη χειραγώγηση αγώνων </w:t>
      </w:r>
      <w:r w:rsidR="00FE0984" w:rsidRPr="00574F0B">
        <w:rPr>
          <w:rFonts w:ascii="Times New Roman" w:hAnsi="Times New Roman" w:cs="Times New Roman"/>
          <w:i/>
          <w:sz w:val="28"/>
          <w:szCs w:val="28"/>
        </w:rPr>
        <w:t>δεν υπήρχε</w:t>
      </w:r>
      <w:r w:rsidRPr="00574F0B">
        <w:rPr>
          <w:rFonts w:ascii="Times New Roman" w:hAnsi="Times New Roman" w:cs="Times New Roman"/>
          <w:i/>
          <w:sz w:val="28"/>
          <w:szCs w:val="28"/>
        </w:rPr>
        <w:t xml:space="preserve"> κανένας απολύτως </w:t>
      </w:r>
      <w:r w:rsidR="00FE0984" w:rsidRPr="00574F0B">
        <w:rPr>
          <w:rFonts w:ascii="Times New Roman" w:hAnsi="Times New Roman" w:cs="Times New Roman"/>
          <w:i/>
          <w:sz w:val="28"/>
          <w:szCs w:val="28"/>
        </w:rPr>
        <w:t xml:space="preserve">αποτελεσματικός </w:t>
      </w:r>
      <w:r w:rsidRPr="00574F0B">
        <w:rPr>
          <w:rFonts w:ascii="Times New Roman" w:hAnsi="Times New Roman" w:cs="Times New Roman"/>
          <w:i/>
          <w:sz w:val="28"/>
          <w:szCs w:val="28"/>
        </w:rPr>
        <w:t xml:space="preserve">μηχανισμός ελέγχου </w:t>
      </w:r>
      <w:r w:rsidR="00FE0984" w:rsidRPr="00574F0B">
        <w:rPr>
          <w:rFonts w:ascii="Times New Roman" w:hAnsi="Times New Roman" w:cs="Times New Roman"/>
          <w:i/>
          <w:sz w:val="28"/>
          <w:szCs w:val="28"/>
        </w:rPr>
        <w:t>για κανένα απολύτως άθλημα</w:t>
      </w:r>
      <w:r w:rsidRPr="00574F0B">
        <w:rPr>
          <w:rFonts w:ascii="Times New Roman" w:hAnsi="Times New Roman" w:cs="Times New Roman"/>
          <w:i/>
          <w:sz w:val="28"/>
          <w:szCs w:val="28"/>
        </w:rPr>
        <w:t xml:space="preserve">. Ο μόνος μηχανισμός που υπήρχε αφορούσε </w:t>
      </w:r>
      <w:r w:rsidR="00FE0984" w:rsidRPr="00574F0B">
        <w:rPr>
          <w:rFonts w:ascii="Times New Roman" w:hAnsi="Times New Roman" w:cs="Times New Roman"/>
          <w:i/>
          <w:sz w:val="28"/>
          <w:szCs w:val="28"/>
        </w:rPr>
        <w:t>μόνο σ</w:t>
      </w:r>
      <w:r w:rsidRPr="00574F0B">
        <w:rPr>
          <w:rFonts w:ascii="Times New Roman" w:hAnsi="Times New Roman" w:cs="Times New Roman"/>
          <w:i/>
          <w:sz w:val="28"/>
          <w:szCs w:val="28"/>
        </w:rPr>
        <w:t xml:space="preserve">το ποδόσφαιρο, ο οποίος ήταν ένας </w:t>
      </w:r>
      <w:r w:rsidR="00FE0984" w:rsidRPr="00574F0B">
        <w:rPr>
          <w:rFonts w:ascii="Times New Roman" w:hAnsi="Times New Roman" w:cs="Times New Roman"/>
          <w:i/>
          <w:sz w:val="28"/>
          <w:szCs w:val="28"/>
        </w:rPr>
        <w:t>αναποτελεσματικός</w:t>
      </w:r>
      <w:r w:rsidRPr="00574F0B">
        <w:rPr>
          <w:rFonts w:ascii="Times New Roman" w:hAnsi="Times New Roman" w:cs="Times New Roman"/>
          <w:i/>
          <w:sz w:val="28"/>
          <w:szCs w:val="28"/>
        </w:rPr>
        <w:t xml:space="preserve"> και </w:t>
      </w:r>
      <w:r w:rsidR="00FE0984" w:rsidRPr="00574F0B">
        <w:rPr>
          <w:rFonts w:ascii="Times New Roman" w:hAnsi="Times New Roman" w:cs="Times New Roman"/>
          <w:i/>
          <w:sz w:val="28"/>
          <w:szCs w:val="28"/>
        </w:rPr>
        <w:t>παντελώς αδύναμος</w:t>
      </w:r>
      <w:r w:rsidRPr="00574F0B">
        <w:rPr>
          <w:rFonts w:ascii="Times New Roman" w:hAnsi="Times New Roman" w:cs="Times New Roman"/>
          <w:i/>
          <w:sz w:val="28"/>
          <w:szCs w:val="28"/>
        </w:rPr>
        <w:t xml:space="preserve"> μηχανισμός αξιοποίησης στοιχείων.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Ουσιαστικά, υπήρχε ένας μηχανισμός </w:t>
      </w:r>
      <w:r w:rsidR="00FE0984" w:rsidRPr="00574F0B">
        <w:rPr>
          <w:rFonts w:ascii="Times New Roman" w:hAnsi="Times New Roman" w:cs="Times New Roman"/>
          <w:i/>
          <w:sz w:val="28"/>
          <w:szCs w:val="28"/>
        </w:rPr>
        <w:t>αρχειοθέτησης</w:t>
      </w:r>
      <w:r w:rsidRPr="00574F0B">
        <w:rPr>
          <w:rFonts w:ascii="Times New Roman" w:hAnsi="Times New Roman" w:cs="Times New Roman"/>
          <w:i/>
          <w:sz w:val="28"/>
          <w:szCs w:val="28"/>
        </w:rPr>
        <w:t xml:space="preserve"> και μάλιστα αρκετά χρονοβόρος. Φανταστείτε ότι ο μηχανισμός αυτός επεξεργαζόταν αναφορές για αθλητικά γεγονότα προ διετίας και τριετίας.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Η Κυβέρνησή μας έδειξε</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από τους πρώτους μήνες της θητείας </w:t>
      </w:r>
      <w:r w:rsidR="00FE0984" w:rsidRPr="00574F0B">
        <w:rPr>
          <w:rFonts w:ascii="Times New Roman" w:hAnsi="Times New Roman" w:cs="Times New Roman"/>
          <w:i/>
          <w:sz w:val="28"/>
          <w:szCs w:val="28"/>
        </w:rPr>
        <w:t>της,</w:t>
      </w:r>
      <w:r w:rsidRPr="00574F0B">
        <w:rPr>
          <w:rFonts w:ascii="Times New Roman" w:hAnsi="Times New Roman" w:cs="Times New Roman"/>
          <w:i/>
          <w:sz w:val="28"/>
          <w:szCs w:val="28"/>
        </w:rPr>
        <w:t xml:space="preserve"> την πυγμή να αντιμετωπίσει αυτή τη μάστιγα, δραστικά και άμεσα. </w:t>
      </w: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Δουλέψαμε εντατικά και με τον ν. 4639/2019 βάλαμε τα θεμέλια της τάξης σε χρονίζοντα προβλήματα του ελληνικού αθλητισμού.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Βασικό κομμάτι του ήταν η Κύρωση της Σύμβασης Μακολέν.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Μάλιστα</w:t>
      </w:r>
      <w:r w:rsidR="00574F0B">
        <w:rPr>
          <w:rFonts w:ascii="Times New Roman" w:hAnsi="Times New Roman" w:cs="Times New Roman"/>
          <w:i/>
          <w:sz w:val="28"/>
          <w:szCs w:val="28"/>
        </w:rPr>
        <w:t>,</w:t>
      </w:r>
      <w:r w:rsidRPr="00574F0B">
        <w:rPr>
          <w:rFonts w:ascii="Times New Roman" w:hAnsi="Times New Roman" w:cs="Times New Roman"/>
          <w:i/>
          <w:sz w:val="28"/>
          <w:szCs w:val="28"/>
        </w:rPr>
        <w:t xml:space="preserve"> αποτελέσαμε μία από τις πρώτες χώρες που κύρωσαν την Σύμβαση (μόλις </w:t>
      </w:r>
      <w:r w:rsidR="00FE0984" w:rsidRPr="00574F0B">
        <w:rPr>
          <w:rFonts w:ascii="Times New Roman" w:hAnsi="Times New Roman" w:cs="Times New Roman"/>
          <w:i/>
          <w:sz w:val="28"/>
          <w:szCs w:val="28"/>
        </w:rPr>
        <w:t>τρεις</w:t>
      </w:r>
      <w:r w:rsidRPr="00574F0B">
        <w:rPr>
          <w:rFonts w:ascii="Times New Roman" w:hAnsi="Times New Roman" w:cs="Times New Roman"/>
          <w:i/>
          <w:sz w:val="28"/>
          <w:szCs w:val="28"/>
        </w:rPr>
        <w:t xml:space="preserve"> εντός Ευρωπαϊκής Ένωσης και συνολικά </w:t>
      </w:r>
      <w:r w:rsidR="00FE0984" w:rsidRPr="00574F0B">
        <w:rPr>
          <w:rFonts w:ascii="Times New Roman" w:hAnsi="Times New Roman" w:cs="Times New Roman"/>
          <w:i/>
          <w:sz w:val="28"/>
          <w:szCs w:val="28"/>
        </w:rPr>
        <w:t>επτά</w:t>
      </w:r>
      <w:r w:rsidRPr="00574F0B">
        <w:rPr>
          <w:rFonts w:ascii="Times New Roman" w:hAnsi="Times New Roman" w:cs="Times New Roman"/>
          <w:i/>
          <w:sz w:val="28"/>
          <w:szCs w:val="28"/>
        </w:rPr>
        <w:t xml:space="preserve"> σ’ όλη την Ευρώπη).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Κι όχι μόνο την κυρώσαμε, αλλά πρωταγωνιστήσαμε στις διεθνείς εξελίξεις. Κατά γενική ομολογία, από τις επτά ευρωπαϊκές χώρες, δείχνουμε τη μεγαλύτερη κινητικότητα.</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FE0984" w:rsidRPr="00574F0B" w:rsidRDefault="001E4E4F" w:rsidP="007909D7">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Και δεν σταματήσαμε εκεί! Με τον ν. 4726/2020, θεσπίσαμε και επίσημα την Εθνική Πλατφόρμα Αθλητικής Ακεραιότητας, η οποία απορρέει από τη Σύμβαση Μακολέν. </w:t>
      </w:r>
    </w:p>
    <w:p w:rsidR="001E4E4F" w:rsidRPr="00574F0B" w:rsidRDefault="001E4E4F" w:rsidP="007909D7">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Δημιουργήσαμε μια ολοκληρωμένη δομή, με σαφείς αρμοδιότητες, ρόλο και ξεκάθαρους στόχους. Και το κυριότερο, στον στενό πυρήνα της πλατφόρμας, γίνεται για πρώτη φορά, παραγωγική συνεργασία της Γ.Γ.Α.</w:t>
      </w:r>
      <w:r w:rsidR="007909D7" w:rsidRPr="00574F0B">
        <w:rPr>
          <w:rFonts w:ascii="Times New Roman" w:hAnsi="Times New Roman" w:cs="Times New Roman"/>
          <w:i/>
          <w:sz w:val="28"/>
          <w:szCs w:val="28"/>
        </w:rPr>
        <w:t xml:space="preserve"> με θεσμικούς αρμόδιους φορείς.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Αυτός ο στενός πυρήνας αναπτύσσει συνεργασία και δημιουργεί ομάδες εργασίας με την Ολυμπιακή Επιτροπή, τις ενώσεις παικτών, τις ομοσπονδίες, τα πανεπιστήμια, τις στοιχηματικές εταιρίες και άλλους φορείς για να αναπτύξει τις διάφορες λειτουργίες του.</w:t>
      </w:r>
    </w:p>
    <w:p w:rsidR="00FE0984"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Επιτυγχάνεται έτσι καλύτερος συντονισμός των εμπλεκομένων φορέων. </w:t>
      </w:r>
    </w:p>
    <w:p w:rsidR="00574F0B" w:rsidRPr="00574F0B" w:rsidRDefault="00574F0B"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Η διαχείριση των καταγγελιών και η αξιολόγηση γίνεται από κλιμάκιο των τεσσάρων </w:t>
      </w:r>
      <w:r w:rsidR="00574F0B">
        <w:rPr>
          <w:rFonts w:ascii="Times New Roman" w:hAnsi="Times New Roman" w:cs="Times New Roman"/>
          <w:i/>
          <w:sz w:val="28"/>
          <w:szCs w:val="28"/>
        </w:rPr>
        <w:t xml:space="preserve">βασικών </w:t>
      </w:r>
      <w:r w:rsidRPr="00574F0B">
        <w:rPr>
          <w:rFonts w:ascii="Times New Roman" w:hAnsi="Times New Roman" w:cs="Times New Roman"/>
          <w:i/>
          <w:sz w:val="28"/>
          <w:szCs w:val="28"/>
        </w:rPr>
        <w:t>φορέων, όπου ο καθένας συνεισφέρει ανάλογα με την τεχνογνωσία του. Και αναφέρομαι στο αθλητικό κομμάτι, στο στοιχηματικό κομμάτι, στο κομμάτι της διερεύνησης και στο κομμάτι της δίωξης.</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Όπως έχω ξαναπεί, η ΕΠΑΘΛΑ ήρθε για να μείνει. Από τις αρχές Ιανουαρίου έχει ξεκινήσει την επεξεργασία στοιχείων από τους αξιολογητές, τις στοιχηματικές εταιρίες και τις εταιρίες αναλύσεων στοιχηματισμού.</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Να επισημάνουμε ότι η χειραγώγηση των αγώνων δεν συνδέεται μόνο με το στοίχημα. Συνδέεται και με οποιαδήποτε αθέμιτη πρακτική και παραχάραξη αθλητικού αποτελέσματος.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p>
    <w:p w:rsid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lastRenderedPageBreak/>
        <w:t xml:space="preserve">Προφανώς και δεν θέλουμε μόνο τον ελεγκτικό χαρακτήρα της ΕΠΑΘΛΑ. Θέλουμε να δώσουμε και μια κοινωνική διάσταση. </w:t>
      </w:r>
      <w:r w:rsidR="00FE0984" w:rsidRPr="00574F0B">
        <w:rPr>
          <w:rFonts w:ascii="Times New Roman" w:hAnsi="Times New Roman" w:cs="Times New Roman"/>
          <w:i/>
          <w:sz w:val="28"/>
          <w:szCs w:val="28"/>
        </w:rPr>
        <w:t xml:space="preserve">Διότι, </w:t>
      </w:r>
      <w:r w:rsidRPr="00574F0B">
        <w:rPr>
          <w:rFonts w:ascii="Times New Roman" w:hAnsi="Times New Roman" w:cs="Times New Roman"/>
          <w:i/>
          <w:sz w:val="28"/>
          <w:szCs w:val="28"/>
        </w:rPr>
        <w:t>η χειραγώγηση του αθλητισμού είναι πάνω από όλα κοινωνικό ζήτημα.</w:t>
      </w: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 </w:t>
      </w:r>
    </w:p>
    <w:p w:rsidR="00FE098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Για τον λόγο αυτό</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ήδη καλλιεργούμε την ανάπτυξη συνεργασιών με σκοπό τη δημιουργία καμπάνιας για την προβολή του μηχανισμού της ΕΠΑΘΛΑ και την προώθηση μηνυμάτων αθλητικής ακεραιότητας και υγιούς ανταγωνισμού σε όλη την κοινωνία. </w:t>
      </w:r>
    </w:p>
    <w:p w:rsidR="00141D04"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Και πάνω απ</w:t>
      </w:r>
      <w:r w:rsidR="00FE0984" w:rsidRPr="00574F0B">
        <w:rPr>
          <w:rFonts w:ascii="Times New Roman" w:hAnsi="Times New Roman" w:cs="Times New Roman"/>
          <w:i/>
          <w:sz w:val="28"/>
          <w:szCs w:val="28"/>
        </w:rPr>
        <w:t>’</w:t>
      </w:r>
      <w:r w:rsidRPr="00574F0B">
        <w:rPr>
          <w:rFonts w:ascii="Times New Roman" w:hAnsi="Times New Roman" w:cs="Times New Roman"/>
          <w:i/>
          <w:sz w:val="28"/>
          <w:szCs w:val="28"/>
        </w:rPr>
        <w:t xml:space="preserve"> όλα θα δώσουμε έμφαση στη σημασία της πρόληψης. </w:t>
      </w:r>
      <w:r w:rsidR="00D856BC" w:rsidRPr="00574F0B">
        <w:rPr>
          <w:rFonts w:ascii="Times New Roman" w:hAnsi="Times New Roman" w:cs="Times New Roman"/>
          <w:i/>
          <w:sz w:val="28"/>
          <w:szCs w:val="28"/>
        </w:rPr>
        <w:t xml:space="preserve">Σε </w:t>
      </w:r>
      <w:r w:rsidRPr="00574F0B">
        <w:rPr>
          <w:rFonts w:ascii="Times New Roman" w:hAnsi="Times New Roman" w:cs="Times New Roman"/>
          <w:i/>
          <w:sz w:val="28"/>
          <w:szCs w:val="28"/>
        </w:rPr>
        <w:t>συνεργασ</w:t>
      </w:r>
      <w:r w:rsidR="00D856BC" w:rsidRPr="00574F0B">
        <w:rPr>
          <w:rFonts w:ascii="Times New Roman" w:hAnsi="Times New Roman" w:cs="Times New Roman"/>
          <w:i/>
          <w:sz w:val="28"/>
          <w:szCs w:val="28"/>
        </w:rPr>
        <w:t>ία</w:t>
      </w:r>
      <w:r w:rsidRPr="00574F0B">
        <w:rPr>
          <w:rFonts w:ascii="Times New Roman" w:hAnsi="Times New Roman" w:cs="Times New Roman"/>
          <w:i/>
          <w:sz w:val="28"/>
          <w:szCs w:val="28"/>
        </w:rPr>
        <w:t xml:space="preserve"> με </w:t>
      </w:r>
      <w:r w:rsidR="00FE0984" w:rsidRPr="00574F0B">
        <w:rPr>
          <w:rFonts w:ascii="Times New Roman" w:hAnsi="Times New Roman" w:cs="Times New Roman"/>
          <w:i/>
          <w:sz w:val="28"/>
          <w:szCs w:val="28"/>
        </w:rPr>
        <w:t xml:space="preserve">όλους εσάς, </w:t>
      </w:r>
      <w:r w:rsidRPr="00574F0B">
        <w:rPr>
          <w:rFonts w:ascii="Times New Roman" w:hAnsi="Times New Roman" w:cs="Times New Roman"/>
          <w:i/>
          <w:sz w:val="28"/>
          <w:szCs w:val="28"/>
        </w:rPr>
        <w:t>ώστε να καλυφθούν όλα τα κενά στην αντιμετώπιση της χειραγώγησης τ</w:t>
      </w:r>
      <w:r w:rsidR="00D856BC" w:rsidRPr="00574F0B">
        <w:rPr>
          <w:rFonts w:ascii="Times New Roman" w:hAnsi="Times New Roman" w:cs="Times New Roman"/>
          <w:i/>
          <w:sz w:val="28"/>
          <w:szCs w:val="28"/>
        </w:rPr>
        <w:t>ων αγώνων</w:t>
      </w:r>
      <w:r w:rsidRPr="00574F0B">
        <w:rPr>
          <w:rFonts w:ascii="Times New Roman" w:hAnsi="Times New Roman" w:cs="Times New Roman"/>
          <w:i/>
          <w:sz w:val="28"/>
          <w:szCs w:val="28"/>
        </w:rPr>
        <w:t>.</w:t>
      </w:r>
    </w:p>
    <w:p w:rsidR="00141D04" w:rsidRPr="00574F0B" w:rsidRDefault="00141D04" w:rsidP="001E4E4F">
      <w:pPr>
        <w:spacing w:before="0" w:beforeAutospacing="0" w:afterAutospacing="0" w:line="240" w:lineRule="auto"/>
        <w:rPr>
          <w:rFonts w:ascii="Times New Roman" w:hAnsi="Times New Roman" w:cs="Times New Roman"/>
          <w:i/>
          <w:sz w:val="28"/>
          <w:szCs w:val="28"/>
        </w:rPr>
      </w:pPr>
    </w:p>
    <w:p w:rsidR="00141D04" w:rsidRPr="00574F0B" w:rsidRDefault="00141D04"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Κλείνοντας, θέλω να ευχαριστήσω από καρδιάς την Εθνική Αρχή Διαφάνειας, τα στελέχη της και προσωπικά τον Διοικητή κ. Μπίνη για την εξαιρετική συνεργασία και την καθοριστική συμβολή τόσο στην αποτελεσματική λειτουργία της ΕΠΑΘΛΑ, όσο και </w:t>
      </w:r>
      <w:r w:rsidR="00B32DB2" w:rsidRPr="00574F0B">
        <w:rPr>
          <w:rFonts w:ascii="Times New Roman" w:hAnsi="Times New Roman" w:cs="Times New Roman"/>
          <w:i/>
          <w:sz w:val="28"/>
          <w:szCs w:val="28"/>
        </w:rPr>
        <w:t>στην αντιμετώπιση των χειραγωγημένων αγώνων</w:t>
      </w:r>
      <w:r w:rsidRPr="00574F0B">
        <w:rPr>
          <w:rFonts w:ascii="Times New Roman" w:hAnsi="Times New Roman" w:cs="Times New Roman"/>
          <w:i/>
          <w:sz w:val="28"/>
          <w:szCs w:val="28"/>
        </w:rPr>
        <w:t xml:space="preserve">. </w:t>
      </w:r>
      <w:r w:rsidR="00B32DB2" w:rsidRPr="00574F0B">
        <w:rPr>
          <w:rFonts w:ascii="Times New Roman" w:hAnsi="Times New Roman" w:cs="Times New Roman"/>
          <w:i/>
          <w:sz w:val="28"/>
          <w:szCs w:val="28"/>
        </w:rPr>
        <w:t xml:space="preserve">Δίχως τη δική </w:t>
      </w:r>
      <w:r w:rsidR="00FE0984" w:rsidRPr="00574F0B">
        <w:rPr>
          <w:rFonts w:ascii="Times New Roman" w:hAnsi="Times New Roman" w:cs="Times New Roman"/>
          <w:i/>
          <w:sz w:val="28"/>
          <w:szCs w:val="28"/>
        </w:rPr>
        <w:t>τους</w:t>
      </w:r>
      <w:r w:rsidR="00B32DB2" w:rsidRPr="00574F0B">
        <w:rPr>
          <w:rFonts w:ascii="Times New Roman" w:hAnsi="Times New Roman" w:cs="Times New Roman"/>
          <w:i/>
          <w:sz w:val="28"/>
          <w:szCs w:val="28"/>
        </w:rPr>
        <w:t xml:space="preserve"> συνεργασία δεν θα ήμασταν σήμερα σε αυτό το εξαιρετικό επίπεδο. </w:t>
      </w:r>
    </w:p>
    <w:p w:rsidR="00D856BC" w:rsidRPr="00574F0B" w:rsidRDefault="00D856BC" w:rsidP="001E4E4F">
      <w:pPr>
        <w:spacing w:before="0" w:beforeAutospacing="0" w:afterAutospacing="0" w:line="240" w:lineRule="auto"/>
        <w:rPr>
          <w:rFonts w:ascii="Times New Roman" w:hAnsi="Times New Roman" w:cs="Times New Roman"/>
          <w:i/>
          <w:sz w:val="28"/>
          <w:szCs w:val="28"/>
        </w:rPr>
      </w:pPr>
    </w:p>
    <w:p w:rsidR="00FE0984" w:rsidRPr="00574F0B" w:rsidRDefault="00141D04"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Κυρίες και κύριοι, </w:t>
      </w:r>
    </w:p>
    <w:p w:rsidR="001E4E4F" w:rsidRPr="00574F0B" w:rsidRDefault="00141D04"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η</w:t>
      </w:r>
      <w:r w:rsidR="001E4E4F" w:rsidRPr="00574F0B">
        <w:rPr>
          <w:rFonts w:ascii="Times New Roman" w:hAnsi="Times New Roman" w:cs="Times New Roman"/>
          <w:i/>
          <w:sz w:val="28"/>
          <w:szCs w:val="28"/>
        </w:rPr>
        <w:t xml:space="preserve"> αντιμετώπιση της χειραγώγησης των αθλητικών αγώνων είναι ένα ομαδικό άθλημα. Πρέπει όλοι να ενώσουμε δυνάμεις για να προστατέψουμε τον αθλητισμό. Να έχουμε έναν αθλητισμό στηριγμένο σε αξίες και όχι διαβρωμένο από ύποπτες οικονομικές συναλλαγές. </w:t>
      </w:r>
    </w:p>
    <w:p w:rsidR="001E4E4F" w:rsidRPr="00574F0B" w:rsidRDefault="001E4E4F" w:rsidP="001E4E4F">
      <w:pPr>
        <w:spacing w:before="0" w:beforeAutospacing="0" w:afterAutospacing="0" w:line="240" w:lineRule="auto"/>
        <w:rPr>
          <w:rFonts w:ascii="Times New Roman" w:hAnsi="Times New Roman" w:cs="Times New Roman"/>
          <w:i/>
          <w:sz w:val="28"/>
          <w:szCs w:val="28"/>
        </w:rPr>
      </w:pPr>
      <w:r w:rsidRPr="00574F0B">
        <w:rPr>
          <w:rFonts w:ascii="Times New Roman" w:hAnsi="Times New Roman" w:cs="Times New Roman"/>
          <w:i/>
          <w:sz w:val="28"/>
          <w:szCs w:val="28"/>
        </w:rPr>
        <w:t xml:space="preserve">Και είμαι σίγουρος ότι θα τα καταφέρουμε.  </w:t>
      </w:r>
    </w:p>
    <w:p w:rsidR="007909D7" w:rsidRPr="007511ED" w:rsidRDefault="007909D7" w:rsidP="001E4E4F">
      <w:pPr>
        <w:spacing w:before="0" w:beforeAutospacing="0" w:afterAutospacing="0" w:line="240" w:lineRule="auto"/>
        <w:rPr>
          <w:rFonts w:ascii="Times New Roman" w:hAnsi="Times New Roman" w:cs="Times New Roman"/>
          <w:sz w:val="28"/>
          <w:szCs w:val="28"/>
        </w:rPr>
      </w:pPr>
      <w:r w:rsidRPr="00574F0B">
        <w:rPr>
          <w:rFonts w:ascii="Times New Roman" w:hAnsi="Times New Roman" w:cs="Times New Roman"/>
          <w:i/>
          <w:sz w:val="28"/>
          <w:szCs w:val="28"/>
        </w:rPr>
        <w:t>Σας ευχαριστώ</w:t>
      </w:r>
      <w:r w:rsidR="00FE0984" w:rsidRPr="00574F0B">
        <w:rPr>
          <w:rFonts w:ascii="Times New Roman" w:hAnsi="Times New Roman" w:cs="Times New Roman"/>
          <w:i/>
          <w:sz w:val="28"/>
          <w:szCs w:val="28"/>
        </w:rPr>
        <w:t>»</w:t>
      </w:r>
      <w:r w:rsidR="00FE0984">
        <w:rPr>
          <w:rFonts w:ascii="Times New Roman" w:hAnsi="Times New Roman" w:cs="Times New Roman"/>
          <w:sz w:val="28"/>
          <w:szCs w:val="28"/>
        </w:rPr>
        <w:t>.</w:t>
      </w:r>
      <w:r w:rsidRPr="007511ED">
        <w:rPr>
          <w:rFonts w:ascii="Times New Roman" w:hAnsi="Times New Roman" w:cs="Times New Roman"/>
          <w:sz w:val="28"/>
          <w:szCs w:val="28"/>
        </w:rPr>
        <w:t xml:space="preserve"> </w:t>
      </w:r>
    </w:p>
    <w:p w:rsidR="00D436C0" w:rsidRPr="007511ED" w:rsidRDefault="00D436C0" w:rsidP="001E4E4F">
      <w:pPr>
        <w:spacing w:before="0" w:beforeAutospacing="0" w:afterAutospacing="0" w:line="240" w:lineRule="auto"/>
        <w:rPr>
          <w:rFonts w:ascii="Times New Roman" w:hAnsi="Times New Roman" w:cs="Times New Roman"/>
          <w:sz w:val="28"/>
          <w:szCs w:val="28"/>
        </w:rPr>
      </w:pPr>
    </w:p>
    <w:sectPr w:rsidR="00D436C0" w:rsidRPr="007511ED" w:rsidSect="001E4E4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54" w:rsidRDefault="00F75054">
      <w:pPr>
        <w:spacing w:before="0" w:line="240" w:lineRule="auto"/>
      </w:pPr>
      <w:r>
        <w:separator/>
      </w:r>
    </w:p>
  </w:endnote>
  <w:endnote w:type="continuationSeparator" w:id="0">
    <w:p w:rsidR="00F75054" w:rsidRDefault="00F750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40783"/>
      <w:docPartObj>
        <w:docPartGallery w:val="Page Numbers (Bottom of Page)"/>
        <w:docPartUnique/>
      </w:docPartObj>
    </w:sdtPr>
    <w:sdtEndPr/>
    <w:sdtContent>
      <w:p w:rsidR="00847D0D" w:rsidRDefault="007909D7">
        <w:pPr>
          <w:pStyle w:val="a3"/>
          <w:jc w:val="center"/>
        </w:pPr>
        <w:r>
          <w:fldChar w:fldCharType="begin"/>
        </w:r>
        <w:r>
          <w:instrText>PAGE   \* MERGEFORMAT</w:instrText>
        </w:r>
        <w:r>
          <w:fldChar w:fldCharType="separate"/>
        </w:r>
        <w:r w:rsidR="005E0B32">
          <w:rPr>
            <w:noProof/>
          </w:rPr>
          <w:t>2</w:t>
        </w:r>
        <w:r>
          <w:fldChar w:fldCharType="end"/>
        </w:r>
      </w:p>
    </w:sdtContent>
  </w:sdt>
  <w:p w:rsidR="00847D0D" w:rsidRDefault="00F750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54" w:rsidRDefault="00F75054">
      <w:pPr>
        <w:spacing w:before="0" w:line="240" w:lineRule="auto"/>
      </w:pPr>
      <w:r>
        <w:separator/>
      </w:r>
    </w:p>
  </w:footnote>
  <w:footnote w:type="continuationSeparator" w:id="0">
    <w:p w:rsidR="00F75054" w:rsidRDefault="00F7505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6FC"/>
    <w:multiLevelType w:val="hybridMultilevel"/>
    <w:tmpl w:val="90CA3F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4F"/>
    <w:rsid w:val="00141D04"/>
    <w:rsid w:val="001662F3"/>
    <w:rsid w:val="001E4E4F"/>
    <w:rsid w:val="00574F0B"/>
    <w:rsid w:val="005E0B32"/>
    <w:rsid w:val="00645BBF"/>
    <w:rsid w:val="007416B5"/>
    <w:rsid w:val="007511ED"/>
    <w:rsid w:val="007909D7"/>
    <w:rsid w:val="009A3FB0"/>
    <w:rsid w:val="00B32DB2"/>
    <w:rsid w:val="00D436C0"/>
    <w:rsid w:val="00D856BC"/>
    <w:rsid w:val="00DF4796"/>
    <w:rsid w:val="00F00CD4"/>
    <w:rsid w:val="00F75054"/>
    <w:rsid w:val="00FE0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93B4"/>
  <w15:chartTrackingRefBased/>
  <w15:docId w15:val="{BD365468-B364-49E5-8FF0-D0C3DF05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4F"/>
    <w:pPr>
      <w:spacing w:before="100" w:beforeAutospacing="1" w:after="0" w:afterAutospacing="1"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4E4F"/>
    <w:pPr>
      <w:tabs>
        <w:tab w:val="center" w:pos="4153"/>
        <w:tab w:val="right" w:pos="8306"/>
      </w:tabs>
      <w:spacing w:before="0" w:line="240" w:lineRule="auto"/>
    </w:pPr>
  </w:style>
  <w:style w:type="character" w:customStyle="1" w:styleId="Char">
    <w:name w:val="Υποσέλιδο Char"/>
    <w:basedOn w:val="a0"/>
    <w:link w:val="a3"/>
    <w:uiPriority w:val="99"/>
    <w:rsid w:val="001E4E4F"/>
  </w:style>
  <w:style w:type="paragraph" w:styleId="a4">
    <w:name w:val="List Paragraph"/>
    <w:basedOn w:val="a"/>
    <w:uiPriority w:val="34"/>
    <w:qFormat/>
    <w:rsid w:val="001E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4455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Chondroleou</dc:creator>
  <cp:keywords/>
  <dc:description/>
  <cp:lastModifiedBy>Roula Stefanaki</cp:lastModifiedBy>
  <cp:revision>3</cp:revision>
  <dcterms:created xsi:type="dcterms:W3CDTF">2021-05-19T13:34:00Z</dcterms:created>
  <dcterms:modified xsi:type="dcterms:W3CDTF">2021-05-19T13:36:00Z</dcterms:modified>
</cp:coreProperties>
</file>