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ACCD0" w14:textId="725B4AD1" w:rsidR="007329DC" w:rsidRPr="00CF433C" w:rsidRDefault="007329DC" w:rsidP="007329DC">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ΒΑΣΙΛΕΙΟΣ </w:t>
      </w:r>
      <w:r w:rsidRPr="00CF433C">
        <w:rPr>
          <w:rFonts w:ascii="Times New Roman" w:hAnsi="Times New Roman" w:cs="Times New Roman"/>
          <w:b/>
          <w:sz w:val="24"/>
          <w:szCs w:val="24"/>
        </w:rPr>
        <w:t>ΠΑΠΑΚΩΣΤΑΣ (Διευθυντής της Διεύθυνσης Δίωξης Ηλεκτρονικού Εγκλήματος του Αρχηγείου της Ελληνικής Αστυνομίας</w:t>
      </w:r>
      <w:r>
        <w:rPr>
          <w:rFonts w:ascii="Times New Roman" w:hAnsi="Times New Roman" w:cs="Times New Roman"/>
          <w:b/>
          <w:sz w:val="24"/>
          <w:szCs w:val="24"/>
        </w:rPr>
        <w:t>)</w:t>
      </w:r>
    </w:p>
    <w:p w14:paraId="18520BF7" w14:textId="77777777" w:rsidR="007329DC" w:rsidRDefault="007329DC" w:rsidP="00D45D2E">
      <w:pPr>
        <w:widowControl w:val="0"/>
        <w:spacing w:after="0" w:line="240" w:lineRule="auto"/>
        <w:jc w:val="both"/>
        <w:rPr>
          <w:b/>
          <w:sz w:val="28"/>
          <w:szCs w:val="28"/>
        </w:rPr>
      </w:pPr>
    </w:p>
    <w:p w14:paraId="3E506FFC" w14:textId="77777777" w:rsidR="007329DC" w:rsidRDefault="007329DC" w:rsidP="00D45D2E">
      <w:pPr>
        <w:widowControl w:val="0"/>
        <w:spacing w:after="0" w:line="240" w:lineRule="auto"/>
        <w:jc w:val="both"/>
        <w:rPr>
          <w:b/>
          <w:sz w:val="28"/>
          <w:szCs w:val="28"/>
        </w:rPr>
      </w:pPr>
    </w:p>
    <w:p w14:paraId="0030ABD1" w14:textId="1EA1C006" w:rsidR="00A236E2" w:rsidRPr="009F0F11" w:rsidRDefault="000B1B36" w:rsidP="00D45D2E">
      <w:pPr>
        <w:widowControl w:val="0"/>
        <w:spacing w:after="0" w:line="240" w:lineRule="auto"/>
        <w:jc w:val="both"/>
        <w:rPr>
          <w:b/>
          <w:sz w:val="28"/>
          <w:szCs w:val="28"/>
        </w:rPr>
      </w:pPr>
      <w:r w:rsidRPr="009F0F11">
        <w:rPr>
          <w:b/>
          <w:sz w:val="28"/>
          <w:szCs w:val="28"/>
        </w:rPr>
        <w:t>ΕΙΣΑΓΩΓΗ</w:t>
      </w:r>
    </w:p>
    <w:p w14:paraId="663C1C02" w14:textId="77777777" w:rsidR="00A236E2" w:rsidRPr="009F0F11" w:rsidRDefault="00A236E2" w:rsidP="00D45D2E">
      <w:pPr>
        <w:widowControl w:val="0"/>
        <w:spacing w:after="0" w:line="240" w:lineRule="auto"/>
        <w:jc w:val="both"/>
        <w:rPr>
          <w:sz w:val="28"/>
          <w:szCs w:val="28"/>
        </w:rPr>
      </w:pPr>
      <w:r w:rsidRPr="009F0F11">
        <w:rPr>
          <w:sz w:val="28"/>
          <w:szCs w:val="28"/>
        </w:rPr>
        <w:t xml:space="preserve">Η μεγάλη ανάπτυξη του τομέα της πληροφορικής και η αυξημένη συμμετοχή των πολιτών στη νέα εποχή της Κοινωνίας της Πληροφορίας, επέφεραν σημαντικά τεχνολογικά επιτεύγματα και εξυπηρετήσεις στην κοινωνία, που αφενός διευκολύνουν την καθημερινότητα, αφετέρου δημιουργούν πεδίο κατάλληλο και για την εμφάνιση εγκληματικής δραστηριότητας με τη χρήση των τεχνολογιών. </w:t>
      </w:r>
    </w:p>
    <w:p w14:paraId="2B0B6394" w14:textId="77777777" w:rsidR="00A33036" w:rsidRPr="009F0F11" w:rsidRDefault="00A236E2" w:rsidP="00D45D2E">
      <w:pPr>
        <w:jc w:val="both"/>
        <w:rPr>
          <w:sz w:val="28"/>
          <w:szCs w:val="28"/>
        </w:rPr>
      </w:pPr>
      <w:r w:rsidRPr="009F0F11">
        <w:rPr>
          <w:sz w:val="28"/>
          <w:szCs w:val="28"/>
        </w:rPr>
        <w:t>Όπως αναφέρεται και στην Ετήσια Έκθεση Εκτίμησης Απειλών και Οργανωμένου Εγκλήματος στο Διαδίκτυο</w:t>
      </w:r>
      <w:r w:rsidRPr="009F0F11">
        <w:rPr>
          <w:rFonts w:ascii="Segoe UI Historic" w:hAnsi="Segoe UI Historic" w:cs="Segoe UI Historic"/>
          <w:color w:val="050505"/>
          <w:sz w:val="28"/>
          <w:szCs w:val="28"/>
          <w:shd w:val="clear" w:color="auto" w:fill="FFFFFF"/>
        </w:rPr>
        <w:t xml:space="preserve"> </w:t>
      </w:r>
      <w:r w:rsidRPr="009F0F11">
        <w:rPr>
          <w:sz w:val="28"/>
          <w:szCs w:val="28"/>
        </w:rPr>
        <w:t>για το 2020, η πανδημία #COVID19 έπληξε κάθε γωνιά του κόσμου και μας ανάγκασε να προσαρμοστούμε γρήγορα. Καθώς όλοι χρησιμοποιούμε το διαδίκτυο σε μια ά</w:t>
      </w:r>
      <w:r w:rsidR="008B7985" w:rsidRPr="009F0F11">
        <w:rPr>
          <w:sz w:val="28"/>
          <w:szCs w:val="28"/>
        </w:rPr>
        <w:t>νευ προηγουμένου κλίμακα</w:t>
      </w:r>
      <w:r w:rsidRPr="009F0F11">
        <w:rPr>
          <w:sz w:val="28"/>
          <w:szCs w:val="28"/>
        </w:rPr>
        <w:t>, το ίδιο έκαναν και οι εγκληματίες προσαρμοζόμενοι ταχύτατα στη νέα πραγματικότητα.</w:t>
      </w:r>
    </w:p>
    <w:p w14:paraId="6EF7E760" w14:textId="77777777" w:rsidR="004A4345" w:rsidRPr="009F0F11" w:rsidRDefault="00090DA8" w:rsidP="00D45D2E">
      <w:pPr>
        <w:jc w:val="both"/>
        <w:rPr>
          <w:sz w:val="28"/>
          <w:szCs w:val="28"/>
        </w:rPr>
      </w:pPr>
      <w:r w:rsidRPr="009F0F11">
        <w:rPr>
          <w:sz w:val="28"/>
          <w:szCs w:val="28"/>
        </w:rPr>
        <w:t xml:space="preserve">Σύμφωνα με την </w:t>
      </w:r>
      <w:r w:rsidRPr="009F0F11">
        <w:rPr>
          <w:sz w:val="28"/>
          <w:szCs w:val="28"/>
          <w:lang w:val="en-US"/>
        </w:rPr>
        <w:t>IOCTA</w:t>
      </w:r>
      <w:r w:rsidRPr="009F0F11">
        <w:rPr>
          <w:sz w:val="28"/>
          <w:szCs w:val="28"/>
        </w:rPr>
        <w:t xml:space="preserve"> 2020 η</w:t>
      </w:r>
      <w:r w:rsidR="004A4345" w:rsidRPr="009F0F11">
        <w:rPr>
          <w:sz w:val="28"/>
          <w:szCs w:val="28"/>
        </w:rPr>
        <w:t xml:space="preserve"> </w:t>
      </w:r>
      <w:proofErr w:type="spellStart"/>
      <w:r w:rsidR="004A4345" w:rsidRPr="009F0F11">
        <w:rPr>
          <w:sz w:val="28"/>
          <w:szCs w:val="28"/>
        </w:rPr>
        <w:t>online</w:t>
      </w:r>
      <w:proofErr w:type="spellEnd"/>
      <w:r w:rsidR="004A4345" w:rsidRPr="009F0F11">
        <w:rPr>
          <w:sz w:val="28"/>
          <w:szCs w:val="28"/>
        </w:rPr>
        <w:t xml:space="preserve"> αναμετάδοση της κακοποίησης παιδιών συνεχίζει να αυξάνεται, γίνεται ακόμη πιο διαδεδομένη κατά τη διάρκεια της πανδημίας #COVID-19, όταν οι ταξιδιωτικοί περιορισμοί εμπόδισαν τους παραβάτες να κακοποιούν φυσικά τα παιδιά. </w:t>
      </w:r>
    </w:p>
    <w:p w14:paraId="37743A13" w14:textId="77777777" w:rsidR="000B1B36" w:rsidRPr="009F0F11" w:rsidRDefault="000B1B36" w:rsidP="00D45D2E">
      <w:pPr>
        <w:spacing w:line="240" w:lineRule="auto"/>
        <w:jc w:val="both"/>
        <w:rPr>
          <w:b/>
          <w:sz w:val="28"/>
          <w:szCs w:val="28"/>
        </w:rPr>
      </w:pPr>
      <w:r w:rsidRPr="009F0F11">
        <w:rPr>
          <w:b/>
          <w:sz w:val="28"/>
          <w:szCs w:val="28"/>
        </w:rPr>
        <w:t xml:space="preserve">ΥΠΗΡΕΣΙΑ </w:t>
      </w:r>
    </w:p>
    <w:p w14:paraId="00E4A979" w14:textId="77777777" w:rsidR="007D16F8" w:rsidRPr="009F0F11" w:rsidRDefault="00390CB2" w:rsidP="00D45D2E">
      <w:pPr>
        <w:spacing w:line="240" w:lineRule="auto"/>
        <w:jc w:val="both"/>
        <w:rPr>
          <w:sz w:val="28"/>
          <w:szCs w:val="28"/>
        </w:rPr>
      </w:pPr>
      <w:r w:rsidRPr="009F0F11">
        <w:rPr>
          <w:sz w:val="28"/>
          <w:szCs w:val="28"/>
        </w:rPr>
        <w:t xml:space="preserve">Στην Υπηρεσία μας υφίσταται </w:t>
      </w:r>
      <w:r w:rsidR="007D16F8" w:rsidRPr="009F0F11">
        <w:rPr>
          <w:sz w:val="28"/>
          <w:szCs w:val="28"/>
        </w:rPr>
        <w:t xml:space="preserve">Τμήμα Διαδικτυακής Προστασίας Ανηλίκων </w:t>
      </w:r>
      <w:r w:rsidRPr="009F0F11">
        <w:rPr>
          <w:sz w:val="28"/>
          <w:szCs w:val="28"/>
        </w:rPr>
        <w:t>το οποίο</w:t>
      </w:r>
      <w:r w:rsidR="007D16F8" w:rsidRPr="009F0F11">
        <w:rPr>
          <w:sz w:val="28"/>
          <w:szCs w:val="28"/>
        </w:rPr>
        <w:t xml:space="preserve"> είναι αρμόδιο για τη δίωξη </w:t>
      </w:r>
      <w:r w:rsidRPr="009F0F11">
        <w:rPr>
          <w:sz w:val="28"/>
          <w:szCs w:val="28"/>
        </w:rPr>
        <w:t xml:space="preserve">διαδικτυακών </w:t>
      </w:r>
      <w:r w:rsidR="007D16F8" w:rsidRPr="009F0F11">
        <w:rPr>
          <w:sz w:val="28"/>
          <w:szCs w:val="28"/>
        </w:rPr>
        <w:t xml:space="preserve">εγκλημάτων </w:t>
      </w:r>
      <w:r w:rsidRPr="009F0F11">
        <w:rPr>
          <w:sz w:val="28"/>
          <w:szCs w:val="28"/>
        </w:rPr>
        <w:t>τελούμενα από ανηλίκους ή σε βάρος αυτών</w:t>
      </w:r>
      <w:r w:rsidR="008B7985" w:rsidRPr="009F0F11">
        <w:rPr>
          <w:sz w:val="28"/>
          <w:szCs w:val="28"/>
        </w:rPr>
        <w:t>.</w:t>
      </w:r>
    </w:p>
    <w:p w14:paraId="5F462DC5" w14:textId="77777777" w:rsidR="007D16F8" w:rsidRPr="009F0F11" w:rsidRDefault="007D16F8" w:rsidP="00D45D2E">
      <w:pPr>
        <w:spacing w:line="240" w:lineRule="auto"/>
        <w:jc w:val="both"/>
        <w:rPr>
          <w:sz w:val="28"/>
          <w:szCs w:val="28"/>
        </w:rPr>
      </w:pPr>
      <w:r w:rsidRPr="009F0F11">
        <w:rPr>
          <w:sz w:val="28"/>
          <w:szCs w:val="28"/>
        </w:rPr>
        <w:t xml:space="preserve">Ειδικότερα, εφόσον διαπιστωθεί υλικό πορνογραφίας ανηλίκων σε ιστοσελίδες ή μέσα κοινωνικής δικτύωσης εφαρμόζεται </w:t>
      </w:r>
      <w:r w:rsidR="00A300E8" w:rsidRPr="009F0F11">
        <w:rPr>
          <w:sz w:val="28"/>
          <w:szCs w:val="28"/>
        </w:rPr>
        <w:t>το ελληνικό δίκα</w:t>
      </w:r>
      <w:r w:rsidR="00390CB2" w:rsidRPr="009F0F11">
        <w:rPr>
          <w:sz w:val="28"/>
          <w:szCs w:val="28"/>
        </w:rPr>
        <w:t>ιο και οι νόμοι που διέπουν τη Χ</w:t>
      </w:r>
      <w:r w:rsidR="00A300E8" w:rsidRPr="009F0F11">
        <w:rPr>
          <w:sz w:val="28"/>
          <w:szCs w:val="28"/>
        </w:rPr>
        <w:t xml:space="preserve">ώρα μας </w:t>
      </w:r>
      <w:r w:rsidRPr="009F0F11">
        <w:rPr>
          <w:sz w:val="28"/>
          <w:szCs w:val="28"/>
        </w:rPr>
        <w:t xml:space="preserve"> </w:t>
      </w:r>
      <w:r w:rsidR="00A300E8" w:rsidRPr="009F0F11">
        <w:rPr>
          <w:i/>
          <w:sz w:val="28"/>
          <w:szCs w:val="28"/>
        </w:rPr>
        <w:t>(</w:t>
      </w:r>
      <w:r w:rsidRPr="009F0F11">
        <w:rPr>
          <w:i/>
          <w:sz w:val="28"/>
          <w:szCs w:val="28"/>
        </w:rPr>
        <w:t>άρθρο 18 του Ν. 4267/2014 «Καταπολέμηση της σεξουαλικής κακοποίησης και εκμετάλλευσης παιδιών και της παιδικής πορνογραφίας και άλλες διατάξεις»</w:t>
      </w:r>
      <w:r w:rsidR="00A300E8" w:rsidRPr="009F0F11">
        <w:rPr>
          <w:i/>
          <w:sz w:val="28"/>
          <w:szCs w:val="28"/>
        </w:rPr>
        <w:t>)</w:t>
      </w:r>
      <w:r w:rsidR="00A300E8" w:rsidRPr="009F0F11">
        <w:rPr>
          <w:sz w:val="28"/>
          <w:szCs w:val="28"/>
        </w:rPr>
        <w:t>,</w:t>
      </w:r>
      <w:r w:rsidRPr="009F0F11">
        <w:rPr>
          <w:sz w:val="28"/>
          <w:szCs w:val="28"/>
        </w:rPr>
        <w:t xml:space="preserve"> ενώ </w:t>
      </w:r>
      <w:r w:rsidR="00A300E8" w:rsidRPr="009F0F11">
        <w:rPr>
          <w:sz w:val="28"/>
          <w:szCs w:val="28"/>
        </w:rPr>
        <w:t xml:space="preserve">υπάρχει δυνατότητα </w:t>
      </w:r>
      <w:r w:rsidRPr="009F0F11">
        <w:rPr>
          <w:sz w:val="28"/>
          <w:szCs w:val="28"/>
        </w:rPr>
        <w:t>κατάργηση</w:t>
      </w:r>
      <w:r w:rsidR="00A300E8" w:rsidRPr="009F0F11">
        <w:rPr>
          <w:sz w:val="28"/>
          <w:szCs w:val="28"/>
        </w:rPr>
        <w:t>ς</w:t>
      </w:r>
      <w:r w:rsidRPr="009F0F11">
        <w:rPr>
          <w:sz w:val="28"/>
          <w:szCs w:val="28"/>
        </w:rPr>
        <w:t xml:space="preserve"> ιστοσελίδας </w:t>
      </w:r>
      <w:r w:rsidR="00390CB2" w:rsidRPr="009F0F11">
        <w:rPr>
          <w:sz w:val="28"/>
          <w:szCs w:val="28"/>
        </w:rPr>
        <w:t>που φιλο</w:t>
      </w:r>
      <w:r w:rsidR="009F0F11" w:rsidRPr="009F0F11">
        <w:rPr>
          <w:sz w:val="28"/>
          <w:szCs w:val="28"/>
        </w:rPr>
        <w:t>ξενείται στην Ελλάδα</w:t>
      </w:r>
      <w:r w:rsidR="00390CB2" w:rsidRPr="009F0F11">
        <w:rPr>
          <w:sz w:val="28"/>
          <w:szCs w:val="28"/>
        </w:rPr>
        <w:t xml:space="preserve"> </w:t>
      </w:r>
      <w:r w:rsidR="00A300E8" w:rsidRPr="009F0F11">
        <w:rPr>
          <w:sz w:val="28"/>
          <w:szCs w:val="28"/>
        </w:rPr>
        <w:t xml:space="preserve">ή </w:t>
      </w:r>
      <w:r w:rsidRPr="009F0F11">
        <w:rPr>
          <w:sz w:val="28"/>
          <w:szCs w:val="28"/>
        </w:rPr>
        <w:t>φραγή</w:t>
      </w:r>
      <w:r w:rsidR="00A300E8" w:rsidRPr="009F0F11">
        <w:rPr>
          <w:sz w:val="28"/>
          <w:szCs w:val="28"/>
        </w:rPr>
        <w:t xml:space="preserve">ς </w:t>
      </w:r>
      <w:r w:rsidR="009F0F11" w:rsidRPr="009F0F11">
        <w:rPr>
          <w:sz w:val="28"/>
          <w:szCs w:val="28"/>
        </w:rPr>
        <w:t>της γεωγραφικά</w:t>
      </w:r>
      <w:r w:rsidRPr="009F0F11">
        <w:rPr>
          <w:sz w:val="28"/>
          <w:szCs w:val="28"/>
        </w:rPr>
        <w:t xml:space="preserve">, αν η τελευταία δεν φιλοξενείται στην Ελλάδα και δεν ανήκει σε χώρο ή </w:t>
      </w:r>
      <w:proofErr w:type="spellStart"/>
      <w:r w:rsidRPr="009F0F11">
        <w:rPr>
          <w:sz w:val="28"/>
          <w:szCs w:val="28"/>
        </w:rPr>
        <w:t>υποχώρο</w:t>
      </w:r>
      <w:proofErr w:type="spellEnd"/>
      <w:r w:rsidRPr="009F0F11">
        <w:rPr>
          <w:sz w:val="28"/>
          <w:szCs w:val="28"/>
        </w:rPr>
        <w:t xml:space="preserve"> που έχει χορηγηθεί στην Ελλάδα. Επίσης, σε περίπτωση που διαπιστωθεί ανάρτηση υλικού πορνογραφί</w:t>
      </w:r>
      <w:r w:rsidR="00A300E8" w:rsidRPr="009F0F11">
        <w:rPr>
          <w:sz w:val="28"/>
          <w:szCs w:val="28"/>
        </w:rPr>
        <w:t xml:space="preserve">ας ανηλίκων σε </w:t>
      </w:r>
      <w:proofErr w:type="spellStart"/>
      <w:r w:rsidR="00A300E8" w:rsidRPr="009F0F11">
        <w:rPr>
          <w:sz w:val="28"/>
          <w:szCs w:val="28"/>
        </w:rPr>
        <w:t>νεφοϋπολογιστική</w:t>
      </w:r>
      <w:proofErr w:type="spellEnd"/>
      <w:r w:rsidR="00A300E8" w:rsidRPr="009F0F11">
        <w:rPr>
          <w:sz w:val="28"/>
          <w:szCs w:val="28"/>
        </w:rPr>
        <w:t xml:space="preserve"> υπηρεσία</w:t>
      </w:r>
      <w:r w:rsidRPr="009F0F11">
        <w:rPr>
          <w:sz w:val="28"/>
          <w:szCs w:val="28"/>
        </w:rPr>
        <w:t xml:space="preserve"> (</w:t>
      </w:r>
      <w:proofErr w:type="spellStart"/>
      <w:r w:rsidRPr="009F0F11">
        <w:rPr>
          <w:sz w:val="28"/>
          <w:szCs w:val="28"/>
        </w:rPr>
        <w:t>cloud</w:t>
      </w:r>
      <w:proofErr w:type="spellEnd"/>
      <w:r w:rsidRPr="009F0F11">
        <w:rPr>
          <w:sz w:val="28"/>
          <w:szCs w:val="28"/>
        </w:rPr>
        <w:t xml:space="preserve"> </w:t>
      </w:r>
      <w:proofErr w:type="spellStart"/>
      <w:r w:rsidRPr="009F0F11">
        <w:rPr>
          <w:sz w:val="28"/>
          <w:szCs w:val="28"/>
        </w:rPr>
        <w:t>service</w:t>
      </w:r>
      <w:proofErr w:type="spellEnd"/>
      <w:r w:rsidRPr="009F0F11">
        <w:rPr>
          <w:sz w:val="28"/>
          <w:szCs w:val="28"/>
        </w:rPr>
        <w:t xml:space="preserve">), </w:t>
      </w:r>
      <w:r w:rsidR="00A300E8" w:rsidRPr="009F0F11">
        <w:rPr>
          <w:sz w:val="28"/>
          <w:szCs w:val="28"/>
        </w:rPr>
        <w:t xml:space="preserve">εξάγεται εγκληματολογικό αντίγραφο του υλικού και αφαιρείται το περιεχόμενο από τον εν λόγω διαδικτυακό λογαριασμό </w:t>
      </w:r>
      <w:r w:rsidR="00A300E8" w:rsidRPr="009F0F11">
        <w:rPr>
          <w:i/>
          <w:sz w:val="28"/>
          <w:szCs w:val="28"/>
        </w:rPr>
        <w:t>(</w:t>
      </w:r>
      <w:r w:rsidRPr="009F0F11">
        <w:rPr>
          <w:i/>
          <w:sz w:val="28"/>
          <w:szCs w:val="28"/>
        </w:rPr>
        <w:t>σύμφωνα με το νέο άρθρο 265 Κ.Π.Δ. (Ν. 4620/2019 – ΦΕΚ 96/Α/11-6-2019)</w:t>
      </w:r>
      <w:r w:rsidR="00A300E8" w:rsidRPr="009F0F11">
        <w:rPr>
          <w:i/>
          <w:sz w:val="28"/>
          <w:szCs w:val="28"/>
        </w:rPr>
        <w:t>)</w:t>
      </w:r>
      <w:r w:rsidRPr="009F0F11">
        <w:rPr>
          <w:sz w:val="28"/>
          <w:szCs w:val="28"/>
        </w:rPr>
        <w:t>.</w:t>
      </w:r>
    </w:p>
    <w:p w14:paraId="2256BBDB" w14:textId="77777777" w:rsidR="00090DA8" w:rsidRPr="009F0F11" w:rsidRDefault="00090DA8" w:rsidP="00D45D2E">
      <w:pPr>
        <w:spacing w:line="240" w:lineRule="auto"/>
        <w:jc w:val="both"/>
        <w:rPr>
          <w:sz w:val="28"/>
          <w:szCs w:val="28"/>
        </w:rPr>
      </w:pPr>
      <w:r w:rsidRPr="009F0F11">
        <w:rPr>
          <w:sz w:val="28"/>
          <w:szCs w:val="28"/>
        </w:rPr>
        <w:lastRenderedPageBreak/>
        <w:t>Ο συνολικός αριθμός νέων υποθέσεων που χειρίστηκε η ΔΙ</w:t>
      </w:r>
      <w:r w:rsidR="009F0F11" w:rsidRPr="009F0F11">
        <w:rPr>
          <w:sz w:val="28"/>
          <w:szCs w:val="28"/>
        </w:rPr>
        <w:t>.</w:t>
      </w:r>
      <w:r w:rsidRPr="009F0F11">
        <w:rPr>
          <w:sz w:val="28"/>
          <w:szCs w:val="28"/>
        </w:rPr>
        <w:t>Δ</w:t>
      </w:r>
      <w:r w:rsidR="009F0F11" w:rsidRPr="009F0F11">
        <w:rPr>
          <w:sz w:val="28"/>
          <w:szCs w:val="28"/>
        </w:rPr>
        <w:t>.</w:t>
      </w:r>
      <w:r w:rsidRPr="009F0F11">
        <w:rPr>
          <w:sz w:val="28"/>
          <w:szCs w:val="28"/>
        </w:rPr>
        <w:t>Η</w:t>
      </w:r>
      <w:r w:rsidR="009F0F11" w:rsidRPr="009F0F11">
        <w:rPr>
          <w:sz w:val="28"/>
          <w:szCs w:val="28"/>
        </w:rPr>
        <w:t>.</w:t>
      </w:r>
      <w:r w:rsidRPr="009F0F11">
        <w:rPr>
          <w:sz w:val="28"/>
          <w:szCs w:val="28"/>
        </w:rPr>
        <w:t>Ε</w:t>
      </w:r>
      <w:r w:rsidR="009F0F11" w:rsidRPr="009F0F11">
        <w:rPr>
          <w:sz w:val="28"/>
          <w:szCs w:val="28"/>
        </w:rPr>
        <w:t>.</w:t>
      </w:r>
      <w:r w:rsidRPr="009F0F11">
        <w:rPr>
          <w:sz w:val="28"/>
          <w:szCs w:val="28"/>
        </w:rPr>
        <w:t xml:space="preserve"> και αφορούν υποθέσεις  Πορνογραφίας Ανηλίκων </w:t>
      </w:r>
      <w:r w:rsidR="009F0F11" w:rsidRPr="009F0F11">
        <w:rPr>
          <w:sz w:val="28"/>
          <w:szCs w:val="28"/>
        </w:rPr>
        <w:t>ή</w:t>
      </w:r>
      <w:r w:rsidRPr="009F0F11">
        <w:rPr>
          <w:sz w:val="28"/>
          <w:szCs w:val="28"/>
        </w:rPr>
        <w:t xml:space="preserve"> Σεξουαλικής εκμετάλλευση</w:t>
      </w:r>
      <w:r w:rsidR="009F0F11" w:rsidRPr="009F0F11">
        <w:rPr>
          <w:sz w:val="28"/>
          <w:szCs w:val="28"/>
        </w:rPr>
        <w:t>ς</w:t>
      </w:r>
      <w:r w:rsidRPr="009F0F11">
        <w:rPr>
          <w:sz w:val="28"/>
          <w:szCs w:val="28"/>
        </w:rPr>
        <w:t xml:space="preserve"> ανηλίκων μέσω διαδικτύου για το έτος 2019 είναι 329 </w:t>
      </w:r>
      <w:r w:rsidR="007D7202" w:rsidRPr="009F0F11">
        <w:rPr>
          <w:sz w:val="28"/>
          <w:szCs w:val="28"/>
        </w:rPr>
        <w:t xml:space="preserve">και για το 2020 </w:t>
      </w:r>
      <w:r w:rsidR="009F0F11" w:rsidRPr="009F0F11">
        <w:rPr>
          <w:sz w:val="28"/>
          <w:szCs w:val="28"/>
        </w:rPr>
        <w:t>είναι 300</w:t>
      </w:r>
      <w:r w:rsidR="003E2604" w:rsidRPr="009F0F11">
        <w:rPr>
          <w:sz w:val="28"/>
          <w:szCs w:val="28"/>
        </w:rPr>
        <w:t>.</w:t>
      </w:r>
      <w:r w:rsidR="007D7202" w:rsidRPr="009F0F11">
        <w:rPr>
          <w:sz w:val="28"/>
          <w:szCs w:val="28"/>
        </w:rPr>
        <w:t xml:space="preserve"> </w:t>
      </w:r>
    </w:p>
    <w:p w14:paraId="747184F7" w14:textId="77777777" w:rsidR="000B1B36" w:rsidRPr="009F0F11" w:rsidRDefault="00090DA8" w:rsidP="00D45D2E">
      <w:pPr>
        <w:spacing w:line="240" w:lineRule="auto"/>
        <w:jc w:val="both"/>
        <w:rPr>
          <w:sz w:val="28"/>
          <w:szCs w:val="28"/>
        </w:rPr>
      </w:pPr>
      <w:r w:rsidRPr="009F0F11">
        <w:rPr>
          <w:sz w:val="28"/>
          <w:szCs w:val="28"/>
        </w:rPr>
        <w:t xml:space="preserve">Από την Υπηρεσία μας </w:t>
      </w:r>
      <w:r w:rsidR="007D7202" w:rsidRPr="009F0F11">
        <w:rPr>
          <w:sz w:val="28"/>
          <w:szCs w:val="28"/>
        </w:rPr>
        <w:t>πραγματοποιήθηκαν το 2020</w:t>
      </w:r>
      <w:r w:rsidR="009F0F11" w:rsidRPr="009F0F11">
        <w:rPr>
          <w:sz w:val="28"/>
          <w:szCs w:val="28"/>
        </w:rPr>
        <w:t>,</w:t>
      </w:r>
      <w:r w:rsidR="007D7202" w:rsidRPr="009F0F11">
        <w:rPr>
          <w:sz w:val="28"/>
          <w:szCs w:val="28"/>
        </w:rPr>
        <w:t xml:space="preserve"> 38 </w:t>
      </w:r>
      <w:r w:rsidR="009F0F11" w:rsidRPr="009F0F11">
        <w:rPr>
          <w:sz w:val="28"/>
          <w:szCs w:val="28"/>
        </w:rPr>
        <w:t xml:space="preserve">κατ’ </w:t>
      </w:r>
      <w:proofErr w:type="spellStart"/>
      <w:r w:rsidR="009F0F11" w:rsidRPr="009F0F11">
        <w:rPr>
          <w:sz w:val="28"/>
          <w:szCs w:val="28"/>
        </w:rPr>
        <w:t>οίκον</w:t>
      </w:r>
      <w:proofErr w:type="spellEnd"/>
      <w:r w:rsidR="009F0F11" w:rsidRPr="009F0F11">
        <w:rPr>
          <w:sz w:val="28"/>
          <w:szCs w:val="28"/>
        </w:rPr>
        <w:t xml:space="preserve"> </w:t>
      </w:r>
      <w:r w:rsidR="007D7202" w:rsidRPr="009F0F11">
        <w:rPr>
          <w:sz w:val="28"/>
          <w:szCs w:val="28"/>
        </w:rPr>
        <w:t xml:space="preserve">έρευνες για τα αναφερόμενα αδικήματα και </w:t>
      </w:r>
      <w:r w:rsidRPr="009F0F11">
        <w:rPr>
          <w:sz w:val="28"/>
          <w:szCs w:val="28"/>
        </w:rPr>
        <w:t xml:space="preserve">συνελήφθησαν με τη διαδικασία του αυτοφώρου </w:t>
      </w:r>
      <w:r w:rsidR="007D7202" w:rsidRPr="009F0F11">
        <w:rPr>
          <w:sz w:val="28"/>
          <w:szCs w:val="28"/>
        </w:rPr>
        <w:t>19</w:t>
      </w:r>
      <w:r w:rsidRPr="009F0F11">
        <w:rPr>
          <w:sz w:val="28"/>
          <w:szCs w:val="28"/>
        </w:rPr>
        <w:t xml:space="preserve"> άτομα.  </w:t>
      </w:r>
      <w:r w:rsidR="007D7202" w:rsidRPr="009F0F11">
        <w:rPr>
          <w:sz w:val="28"/>
          <w:szCs w:val="28"/>
        </w:rPr>
        <w:t xml:space="preserve">Επισημαίνεται ότι από τις προαναφερθείσες υποθέσεις για το 2020, σε εξήντα έξι (66) αναγνωρίσθηκαν τα ανήλικα θύματα. Στις υποθέσεις αυτές το 66,6% των θυμάτων ήταν ηλικίας κάτω των 15 ετών και το 33,3% άνω των 15 ετών. Επίσης, το 11,7% των </w:t>
      </w:r>
      <w:r w:rsidR="009F0F11" w:rsidRPr="009F0F11">
        <w:rPr>
          <w:sz w:val="28"/>
          <w:szCs w:val="28"/>
        </w:rPr>
        <w:t>δραστών</w:t>
      </w:r>
      <w:r w:rsidR="007D7202" w:rsidRPr="009F0F11">
        <w:rPr>
          <w:sz w:val="28"/>
          <w:szCs w:val="28"/>
        </w:rPr>
        <w:t xml:space="preserve"> ήταν ανήλικοι, ενώ το 88,3% </w:t>
      </w:r>
      <w:r w:rsidR="009F0F11" w:rsidRPr="009F0F11">
        <w:rPr>
          <w:sz w:val="28"/>
          <w:szCs w:val="28"/>
        </w:rPr>
        <w:t>αυτών</w:t>
      </w:r>
      <w:r w:rsidR="007D7202" w:rsidRPr="009F0F11">
        <w:rPr>
          <w:sz w:val="28"/>
          <w:szCs w:val="28"/>
        </w:rPr>
        <w:t xml:space="preserve"> ήταν ενήλικοι, ηλικίας από 18 έως 69 ετών. Τ</w:t>
      </w:r>
      <w:r w:rsidR="009F0F11" w:rsidRPr="009F0F11">
        <w:rPr>
          <w:sz w:val="28"/>
          <w:szCs w:val="28"/>
        </w:rPr>
        <w:t>έλος επισημαίνεται ότι τ</w:t>
      </w:r>
      <w:r w:rsidR="007D7202" w:rsidRPr="009F0F11">
        <w:rPr>
          <w:sz w:val="28"/>
          <w:szCs w:val="28"/>
        </w:rPr>
        <w:t xml:space="preserve">ο 91,7% </w:t>
      </w:r>
      <w:r w:rsidR="009F0F11" w:rsidRPr="009F0F11">
        <w:rPr>
          <w:sz w:val="28"/>
          <w:szCs w:val="28"/>
        </w:rPr>
        <w:t>των δραστών</w:t>
      </w:r>
      <w:r w:rsidR="007D7202" w:rsidRPr="009F0F11">
        <w:rPr>
          <w:sz w:val="28"/>
          <w:szCs w:val="28"/>
        </w:rPr>
        <w:t xml:space="preserve"> ήταν γένους αρσενικού. </w:t>
      </w:r>
    </w:p>
    <w:p w14:paraId="4206F1B7" w14:textId="77777777" w:rsidR="00090DA8" w:rsidRPr="009F0F11" w:rsidRDefault="00090DA8" w:rsidP="00D45D2E">
      <w:pPr>
        <w:spacing w:line="240" w:lineRule="auto"/>
        <w:jc w:val="both"/>
        <w:rPr>
          <w:b/>
          <w:sz w:val="28"/>
          <w:szCs w:val="28"/>
        </w:rPr>
      </w:pPr>
      <w:r w:rsidRPr="009F0F11">
        <w:rPr>
          <w:b/>
          <w:sz w:val="28"/>
          <w:szCs w:val="28"/>
        </w:rPr>
        <w:t>Συμπεράσματα</w:t>
      </w:r>
    </w:p>
    <w:p w14:paraId="1F73C83B" w14:textId="77777777" w:rsidR="00090DA8" w:rsidRPr="009F0F11" w:rsidRDefault="00090DA8" w:rsidP="00D45D2E">
      <w:pPr>
        <w:spacing w:line="240" w:lineRule="auto"/>
        <w:jc w:val="both"/>
        <w:rPr>
          <w:b/>
          <w:sz w:val="28"/>
          <w:szCs w:val="28"/>
        </w:rPr>
      </w:pPr>
      <w:r w:rsidRPr="009F0F11">
        <w:rPr>
          <w:b/>
          <w:sz w:val="28"/>
          <w:szCs w:val="28"/>
        </w:rPr>
        <w:t xml:space="preserve">Στην Ελλάδα </w:t>
      </w:r>
    </w:p>
    <w:p w14:paraId="37D5559A" w14:textId="77777777" w:rsidR="00090DA8" w:rsidRPr="009F0F11" w:rsidRDefault="00090DA8" w:rsidP="00D45D2E">
      <w:pPr>
        <w:numPr>
          <w:ilvl w:val="0"/>
          <w:numId w:val="1"/>
        </w:numPr>
        <w:spacing w:after="0" w:line="240" w:lineRule="auto"/>
        <w:ind w:left="284" w:hanging="284"/>
        <w:jc w:val="both"/>
        <w:rPr>
          <w:sz w:val="28"/>
          <w:szCs w:val="28"/>
        </w:rPr>
      </w:pPr>
      <w:r w:rsidRPr="009F0F11">
        <w:rPr>
          <w:sz w:val="28"/>
          <w:szCs w:val="28"/>
        </w:rPr>
        <w:t xml:space="preserve">Παρά την απότομη αύξηση στη χρήση του διαδικτύου, η οποία οφείλεται κυρίως στην παραμονή των πολιτών στα σπίτια τους, δεν παρατηρήθηκε αύξηση στις υποθέσεις που αφορούσαν σεξουαλική εκμετάλλευση και πορνογραφία ανηλίκων μέσω διαδικτύου. </w:t>
      </w:r>
    </w:p>
    <w:p w14:paraId="0E41CA71" w14:textId="77777777" w:rsidR="007A6E12" w:rsidRPr="009F0F11" w:rsidRDefault="00090DA8" w:rsidP="001F2F6C">
      <w:pPr>
        <w:numPr>
          <w:ilvl w:val="0"/>
          <w:numId w:val="1"/>
        </w:numPr>
        <w:spacing w:after="0" w:line="240" w:lineRule="auto"/>
        <w:ind w:left="288" w:hanging="288"/>
        <w:jc w:val="both"/>
        <w:rPr>
          <w:sz w:val="28"/>
          <w:szCs w:val="28"/>
        </w:rPr>
      </w:pPr>
      <w:r w:rsidRPr="009F0F11">
        <w:rPr>
          <w:sz w:val="28"/>
          <w:szCs w:val="28"/>
        </w:rPr>
        <w:t xml:space="preserve">Σημειώνεται ότι τα τελευταία δύο χρόνια υπήρξε και εμπλοκή ανηλίκων ως </w:t>
      </w:r>
      <w:r w:rsidR="009F0F11">
        <w:rPr>
          <w:sz w:val="28"/>
          <w:szCs w:val="28"/>
        </w:rPr>
        <w:t>δράστες</w:t>
      </w:r>
      <w:r w:rsidRPr="009F0F11">
        <w:rPr>
          <w:sz w:val="28"/>
          <w:szCs w:val="28"/>
        </w:rPr>
        <w:t xml:space="preserve"> σε υποθέσεις </w:t>
      </w:r>
      <w:r w:rsidR="007A6E12" w:rsidRPr="009F0F11">
        <w:rPr>
          <w:sz w:val="28"/>
          <w:szCs w:val="28"/>
        </w:rPr>
        <w:t>πορνογραφίας ανηλίκων</w:t>
      </w:r>
      <w:r w:rsidR="009F0F11">
        <w:rPr>
          <w:sz w:val="28"/>
          <w:szCs w:val="28"/>
        </w:rPr>
        <w:t>, κυρίως μεταξύ γνωστών μεταξύ τους ατόμων και συμμαθητών</w:t>
      </w:r>
      <w:r w:rsidR="007A6E12" w:rsidRPr="009F0F11">
        <w:rPr>
          <w:sz w:val="28"/>
          <w:szCs w:val="28"/>
        </w:rPr>
        <w:t>.</w:t>
      </w:r>
    </w:p>
    <w:p w14:paraId="0D000E32" w14:textId="77777777" w:rsidR="00090DA8" w:rsidRPr="009F0F11" w:rsidRDefault="00090DA8" w:rsidP="001F2F6C">
      <w:pPr>
        <w:numPr>
          <w:ilvl w:val="0"/>
          <w:numId w:val="1"/>
        </w:numPr>
        <w:spacing w:after="0" w:line="240" w:lineRule="auto"/>
        <w:ind w:left="288" w:hanging="288"/>
        <w:jc w:val="both"/>
        <w:rPr>
          <w:sz w:val="28"/>
          <w:szCs w:val="28"/>
        </w:rPr>
      </w:pPr>
      <w:r w:rsidRPr="009F0F11">
        <w:rPr>
          <w:sz w:val="28"/>
          <w:szCs w:val="28"/>
        </w:rPr>
        <w:t xml:space="preserve">Οι </w:t>
      </w:r>
      <w:r w:rsidR="009F0F11">
        <w:rPr>
          <w:sz w:val="28"/>
          <w:szCs w:val="28"/>
        </w:rPr>
        <w:t>δράστες</w:t>
      </w:r>
      <w:r w:rsidRPr="009F0F11">
        <w:rPr>
          <w:sz w:val="28"/>
          <w:szCs w:val="28"/>
        </w:rPr>
        <w:t xml:space="preserve"> </w:t>
      </w:r>
      <w:r w:rsidR="009F0F11">
        <w:rPr>
          <w:sz w:val="28"/>
          <w:szCs w:val="28"/>
        </w:rPr>
        <w:t>εντοπίζονται</w:t>
      </w:r>
      <w:r w:rsidRPr="009F0F11">
        <w:rPr>
          <w:sz w:val="28"/>
          <w:szCs w:val="28"/>
        </w:rPr>
        <w:t xml:space="preserve"> σε όλες τις ηλικιακές ομάδες, είναι στο μεγαλύτερο ποσοστό τους άνδρες, αλλά δεν λείπουν και οι εξαιρέσεις όπου οι </w:t>
      </w:r>
      <w:r w:rsidR="009F0F11">
        <w:rPr>
          <w:sz w:val="28"/>
          <w:szCs w:val="28"/>
        </w:rPr>
        <w:t>θύτες</w:t>
      </w:r>
      <w:r w:rsidRPr="009F0F11">
        <w:rPr>
          <w:sz w:val="28"/>
          <w:szCs w:val="28"/>
        </w:rPr>
        <w:t xml:space="preserve"> είναι γυναίκες σε ποσοστό 8,3%.</w:t>
      </w:r>
    </w:p>
    <w:p w14:paraId="562D5008" w14:textId="77777777" w:rsidR="00090DA8" w:rsidRPr="009F0F11" w:rsidRDefault="00090DA8" w:rsidP="00D45D2E">
      <w:pPr>
        <w:jc w:val="both"/>
        <w:rPr>
          <w:sz w:val="28"/>
          <w:szCs w:val="28"/>
        </w:rPr>
      </w:pPr>
    </w:p>
    <w:p w14:paraId="236421C4" w14:textId="77777777" w:rsidR="000B1B36" w:rsidRPr="009F0F11" w:rsidRDefault="000B1B36" w:rsidP="00D45D2E">
      <w:pPr>
        <w:jc w:val="both"/>
        <w:rPr>
          <w:b/>
          <w:sz w:val="28"/>
          <w:szCs w:val="28"/>
        </w:rPr>
      </w:pPr>
      <w:r w:rsidRPr="009F0F11">
        <w:rPr>
          <w:b/>
          <w:sz w:val="28"/>
          <w:szCs w:val="28"/>
        </w:rPr>
        <w:t xml:space="preserve">ΔΥΣΚΟΛΙΕΣ </w:t>
      </w:r>
    </w:p>
    <w:p w14:paraId="53703465" w14:textId="77777777" w:rsidR="00534205" w:rsidRPr="009F0F11" w:rsidRDefault="007D7202" w:rsidP="00D45D2E">
      <w:pPr>
        <w:jc w:val="both"/>
        <w:rPr>
          <w:rFonts w:ascii="Calibri" w:hAnsi="Calibri" w:cs="Calibri"/>
          <w:sz w:val="28"/>
          <w:szCs w:val="28"/>
        </w:rPr>
      </w:pPr>
      <w:r w:rsidRPr="009F0F11">
        <w:rPr>
          <w:rFonts w:ascii="Calibri" w:hAnsi="Calibri" w:cs="Calibri"/>
          <w:sz w:val="28"/>
          <w:szCs w:val="28"/>
        </w:rPr>
        <w:t>Δυστυχώς το διαδίκτυο δ</w:t>
      </w:r>
      <w:r w:rsidR="00534205" w:rsidRPr="009F0F11">
        <w:rPr>
          <w:rFonts w:ascii="Calibri" w:hAnsi="Calibri" w:cs="Calibri"/>
          <w:sz w:val="28"/>
          <w:szCs w:val="28"/>
        </w:rPr>
        <w:t>ίνει τη δυνατότητα ομαδικής επικοινωνίας, συντονισμού και οργάνωσης, σε άτομα με ίδια εγκληματολογικά ενδιαφέροντα όπως η παιδοφιλία και η διακίνηση υλικού πορνογραφίας ανηλίκων (</w:t>
      </w:r>
      <w:proofErr w:type="spellStart"/>
      <w:r w:rsidR="00534205" w:rsidRPr="009F0F11">
        <w:rPr>
          <w:rFonts w:ascii="Calibri" w:hAnsi="Calibri" w:cs="Calibri"/>
          <w:sz w:val="28"/>
          <w:szCs w:val="28"/>
        </w:rPr>
        <w:t>child</w:t>
      </w:r>
      <w:proofErr w:type="spellEnd"/>
      <w:r w:rsidR="00534205" w:rsidRPr="009F0F11">
        <w:rPr>
          <w:rFonts w:ascii="Calibri" w:hAnsi="Calibri" w:cs="Calibri"/>
          <w:sz w:val="28"/>
          <w:szCs w:val="28"/>
        </w:rPr>
        <w:t xml:space="preserve"> </w:t>
      </w:r>
      <w:proofErr w:type="spellStart"/>
      <w:r w:rsidR="00534205" w:rsidRPr="009F0F11">
        <w:rPr>
          <w:rFonts w:ascii="Calibri" w:hAnsi="Calibri" w:cs="Calibri"/>
          <w:sz w:val="28"/>
          <w:szCs w:val="28"/>
        </w:rPr>
        <w:t>pornography</w:t>
      </w:r>
      <w:proofErr w:type="spellEnd"/>
      <w:r w:rsidR="00534205" w:rsidRPr="009F0F11">
        <w:rPr>
          <w:rFonts w:ascii="Calibri" w:hAnsi="Calibri" w:cs="Calibri"/>
          <w:sz w:val="28"/>
          <w:szCs w:val="28"/>
        </w:rPr>
        <w:t>)</w:t>
      </w:r>
      <w:r w:rsidR="007A6E12" w:rsidRPr="009F0F11">
        <w:rPr>
          <w:rFonts w:ascii="Calibri" w:hAnsi="Calibri" w:cs="Calibri"/>
          <w:sz w:val="28"/>
          <w:szCs w:val="28"/>
        </w:rPr>
        <w:t xml:space="preserve"> </w:t>
      </w:r>
      <w:r w:rsidR="00534205" w:rsidRPr="009F0F11">
        <w:rPr>
          <w:rFonts w:ascii="Calibri" w:hAnsi="Calibri" w:cs="Calibri"/>
          <w:sz w:val="28"/>
          <w:szCs w:val="28"/>
        </w:rPr>
        <w:t>κ.λπ., χωρίς μετακινήσεις και έξοδα, μέσω των δωματίων επικοινωνίας (</w:t>
      </w:r>
      <w:r w:rsidR="00534205" w:rsidRPr="009F0F11">
        <w:rPr>
          <w:rFonts w:ascii="Calibri" w:hAnsi="Calibri" w:cs="Calibri"/>
          <w:sz w:val="28"/>
          <w:szCs w:val="28"/>
          <w:lang w:val="en-US"/>
        </w:rPr>
        <w:t>Chatrooms</w:t>
      </w:r>
      <w:r w:rsidR="00534205" w:rsidRPr="009F0F11">
        <w:rPr>
          <w:rFonts w:ascii="Calibri" w:hAnsi="Calibri" w:cs="Calibri"/>
          <w:sz w:val="28"/>
          <w:szCs w:val="28"/>
        </w:rPr>
        <w:t>)</w:t>
      </w:r>
      <w:r w:rsidR="007A6E12" w:rsidRPr="009F0F11">
        <w:rPr>
          <w:rFonts w:ascii="Calibri" w:hAnsi="Calibri" w:cs="Calibri"/>
          <w:sz w:val="28"/>
          <w:szCs w:val="28"/>
        </w:rPr>
        <w:t xml:space="preserve">, από </w:t>
      </w:r>
      <w:r w:rsidR="007A6E12" w:rsidRPr="009F0F11">
        <w:rPr>
          <w:sz w:val="28"/>
          <w:szCs w:val="28"/>
        </w:rPr>
        <w:t>κλειστές διαδικτυακές κοινότητες</w:t>
      </w:r>
      <w:r w:rsidR="00534205" w:rsidRPr="009F0F11">
        <w:rPr>
          <w:rFonts w:ascii="Calibri" w:hAnsi="Calibri" w:cs="Calibri"/>
          <w:sz w:val="28"/>
          <w:szCs w:val="28"/>
        </w:rPr>
        <w:t xml:space="preserve"> ή μέσα από διαδικτυακά άμεσα αναμεταδιδόμενες συζητήσεις (IRC – Internet </w:t>
      </w:r>
      <w:proofErr w:type="spellStart"/>
      <w:r w:rsidR="00534205" w:rsidRPr="009F0F11">
        <w:rPr>
          <w:rFonts w:ascii="Calibri" w:hAnsi="Calibri" w:cs="Calibri"/>
          <w:sz w:val="28"/>
          <w:szCs w:val="28"/>
        </w:rPr>
        <w:t>Relay</w:t>
      </w:r>
      <w:proofErr w:type="spellEnd"/>
      <w:r w:rsidR="00534205" w:rsidRPr="009F0F11">
        <w:rPr>
          <w:rFonts w:ascii="Calibri" w:hAnsi="Calibri" w:cs="Calibri"/>
          <w:sz w:val="28"/>
          <w:szCs w:val="28"/>
        </w:rPr>
        <w:t xml:space="preserve"> Chat).</w:t>
      </w:r>
    </w:p>
    <w:p w14:paraId="1296D884" w14:textId="77777777" w:rsidR="007D16F8" w:rsidRPr="009F0F11" w:rsidRDefault="007D16F8" w:rsidP="00D45D2E">
      <w:pPr>
        <w:jc w:val="both"/>
        <w:rPr>
          <w:sz w:val="28"/>
          <w:szCs w:val="28"/>
        </w:rPr>
      </w:pPr>
      <w:r w:rsidRPr="009F0F11">
        <w:rPr>
          <w:sz w:val="28"/>
          <w:szCs w:val="28"/>
        </w:rPr>
        <w:t xml:space="preserve">Η </w:t>
      </w:r>
      <w:r w:rsidR="009F0F11">
        <w:rPr>
          <w:sz w:val="28"/>
          <w:szCs w:val="28"/>
        </w:rPr>
        <w:t xml:space="preserve">δυνατότητα </w:t>
      </w:r>
      <w:r w:rsidRPr="009F0F11">
        <w:rPr>
          <w:sz w:val="28"/>
          <w:szCs w:val="28"/>
        </w:rPr>
        <w:t>χρήση</w:t>
      </w:r>
      <w:r w:rsidR="009F0F11">
        <w:rPr>
          <w:sz w:val="28"/>
          <w:szCs w:val="28"/>
        </w:rPr>
        <w:t>ς</w:t>
      </w:r>
      <w:r w:rsidRPr="009F0F11">
        <w:rPr>
          <w:sz w:val="28"/>
          <w:szCs w:val="28"/>
        </w:rPr>
        <w:t xml:space="preserve"> κρυπτο</w:t>
      </w:r>
      <w:r w:rsidR="008B7985" w:rsidRPr="009F0F11">
        <w:rPr>
          <w:sz w:val="28"/>
          <w:szCs w:val="28"/>
        </w:rPr>
        <w:t xml:space="preserve">γραφημένων εφαρμογών συνομιλίας, </w:t>
      </w:r>
      <w:r w:rsidR="008B7985" w:rsidRPr="009F0F11">
        <w:rPr>
          <w:sz w:val="28"/>
          <w:szCs w:val="28"/>
          <w:lang w:val="en-US"/>
        </w:rPr>
        <w:t>live</w:t>
      </w:r>
      <w:r w:rsidR="008B7985" w:rsidRPr="009F0F11">
        <w:rPr>
          <w:sz w:val="28"/>
          <w:szCs w:val="28"/>
        </w:rPr>
        <w:t xml:space="preserve"> </w:t>
      </w:r>
      <w:r w:rsidR="008B7985" w:rsidRPr="009F0F11">
        <w:rPr>
          <w:sz w:val="28"/>
          <w:szCs w:val="28"/>
          <w:lang w:val="en-US"/>
        </w:rPr>
        <w:t>streaming</w:t>
      </w:r>
      <w:r w:rsidR="008B7985" w:rsidRPr="009F0F11">
        <w:rPr>
          <w:sz w:val="28"/>
          <w:szCs w:val="28"/>
        </w:rPr>
        <w:t xml:space="preserve"> και </w:t>
      </w:r>
      <w:r w:rsidR="008B7985" w:rsidRPr="009F0F11">
        <w:rPr>
          <w:sz w:val="28"/>
          <w:szCs w:val="28"/>
          <w:lang w:val="en-US"/>
        </w:rPr>
        <w:t>on</w:t>
      </w:r>
      <w:r w:rsidR="008B7985" w:rsidRPr="009F0F11">
        <w:rPr>
          <w:sz w:val="28"/>
          <w:szCs w:val="28"/>
        </w:rPr>
        <w:t xml:space="preserve"> </w:t>
      </w:r>
      <w:r w:rsidR="008B7985" w:rsidRPr="009F0F11">
        <w:rPr>
          <w:sz w:val="28"/>
          <w:szCs w:val="28"/>
          <w:lang w:val="en-US"/>
        </w:rPr>
        <w:t>demand</w:t>
      </w:r>
      <w:r w:rsidR="008B7985" w:rsidRPr="009F0F11">
        <w:rPr>
          <w:sz w:val="28"/>
          <w:szCs w:val="28"/>
        </w:rPr>
        <w:t xml:space="preserve"> μετάδ</w:t>
      </w:r>
      <w:r w:rsidR="009A3081" w:rsidRPr="009F0F11">
        <w:rPr>
          <w:sz w:val="28"/>
          <w:szCs w:val="28"/>
        </w:rPr>
        <w:t>ο</w:t>
      </w:r>
      <w:r w:rsidR="008B7985" w:rsidRPr="009F0F11">
        <w:rPr>
          <w:sz w:val="28"/>
          <w:szCs w:val="28"/>
        </w:rPr>
        <w:t xml:space="preserve">σης περιεχομένου </w:t>
      </w:r>
      <w:r w:rsidRPr="009F0F11">
        <w:rPr>
          <w:sz w:val="28"/>
          <w:szCs w:val="28"/>
        </w:rPr>
        <w:t xml:space="preserve">θέτουν </w:t>
      </w:r>
      <w:r w:rsidR="008B7985" w:rsidRPr="009F0F11">
        <w:rPr>
          <w:sz w:val="28"/>
          <w:szCs w:val="28"/>
        </w:rPr>
        <w:t>σημαντικά εμπόδια</w:t>
      </w:r>
      <w:r w:rsidRPr="009F0F11">
        <w:rPr>
          <w:sz w:val="28"/>
          <w:szCs w:val="28"/>
        </w:rPr>
        <w:t xml:space="preserve"> στις αρχές επιβολής </w:t>
      </w:r>
      <w:r w:rsidR="009F0F11">
        <w:rPr>
          <w:sz w:val="28"/>
          <w:szCs w:val="28"/>
        </w:rPr>
        <w:t xml:space="preserve">του </w:t>
      </w:r>
      <w:r w:rsidRPr="009F0F11">
        <w:rPr>
          <w:sz w:val="28"/>
          <w:szCs w:val="28"/>
        </w:rPr>
        <w:t>νόμου διεθνώς</w:t>
      </w:r>
      <w:r w:rsidR="009F0F11">
        <w:rPr>
          <w:sz w:val="28"/>
          <w:szCs w:val="28"/>
        </w:rPr>
        <w:t>, όσον αφορά</w:t>
      </w:r>
      <w:r w:rsidRPr="009F0F11">
        <w:rPr>
          <w:sz w:val="28"/>
          <w:szCs w:val="28"/>
        </w:rPr>
        <w:t xml:space="preserve"> στην ανακάλυψη των αγνώστων δραστών.</w:t>
      </w:r>
    </w:p>
    <w:p w14:paraId="3FFD00EB" w14:textId="77777777" w:rsidR="007D16F8" w:rsidRPr="009F0F11" w:rsidRDefault="00D45D2E" w:rsidP="00D45D2E">
      <w:pPr>
        <w:jc w:val="both"/>
        <w:rPr>
          <w:sz w:val="28"/>
          <w:szCs w:val="28"/>
        </w:rPr>
      </w:pPr>
      <w:r w:rsidRPr="009F0F11">
        <w:rPr>
          <w:sz w:val="28"/>
          <w:szCs w:val="28"/>
        </w:rPr>
        <w:lastRenderedPageBreak/>
        <w:t>Τέλος η</w:t>
      </w:r>
      <w:r w:rsidR="007D16F8" w:rsidRPr="009F0F11">
        <w:rPr>
          <w:sz w:val="28"/>
          <w:szCs w:val="28"/>
        </w:rPr>
        <w:t xml:space="preserve"> εμπορευματοποίηση της </w:t>
      </w:r>
      <w:r w:rsidR="007D16F8" w:rsidRPr="009F0F11">
        <w:rPr>
          <w:sz w:val="28"/>
          <w:szCs w:val="28"/>
          <w:lang w:val="en-US"/>
        </w:rPr>
        <w:t>online</w:t>
      </w:r>
      <w:r w:rsidR="007D16F8" w:rsidRPr="009F0F11">
        <w:rPr>
          <w:sz w:val="28"/>
          <w:szCs w:val="28"/>
        </w:rPr>
        <w:t xml:space="preserve"> σεξουαλικής εκμετάλλευσης ανηλίκων έχει οδηγήσει ακό</w:t>
      </w:r>
      <w:r w:rsidR="002814E6">
        <w:rPr>
          <w:sz w:val="28"/>
          <w:szCs w:val="28"/>
        </w:rPr>
        <w:t xml:space="preserve">μα και μεμονωμένους χρήστες στην ανάρτηση τέτοιου </w:t>
      </w:r>
      <w:r w:rsidR="007D16F8" w:rsidRPr="009F0F11">
        <w:rPr>
          <w:sz w:val="28"/>
          <w:szCs w:val="28"/>
        </w:rPr>
        <w:t xml:space="preserve">υλικού σε </w:t>
      </w:r>
      <w:proofErr w:type="spellStart"/>
      <w:r w:rsidR="007D16F8" w:rsidRPr="009F0F11">
        <w:rPr>
          <w:sz w:val="28"/>
          <w:szCs w:val="28"/>
        </w:rPr>
        <w:t>ιστότοπους</w:t>
      </w:r>
      <w:proofErr w:type="spellEnd"/>
      <w:r w:rsidR="002814E6">
        <w:rPr>
          <w:sz w:val="28"/>
          <w:szCs w:val="28"/>
        </w:rPr>
        <w:t>,</w:t>
      </w:r>
      <w:r w:rsidR="007D16F8" w:rsidRPr="009F0F11">
        <w:rPr>
          <w:sz w:val="28"/>
          <w:szCs w:val="28"/>
        </w:rPr>
        <w:t xml:space="preserve"> προκειμένου να επ</w:t>
      </w:r>
      <w:r w:rsidR="002814E6">
        <w:rPr>
          <w:sz w:val="28"/>
          <w:szCs w:val="28"/>
        </w:rPr>
        <w:t>ιτύχουν άμεσο κέρδος με βάση το</w:t>
      </w:r>
      <w:r w:rsidR="007D16F8" w:rsidRPr="009F0F11">
        <w:rPr>
          <w:sz w:val="28"/>
          <w:szCs w:val="28"/>
        </w:rPr>
        <w:t xml:space="preserve"> </w:t>
      </w:r>
      <w:r w:rsidR="002814E6">
        <w:rPr>
          <w:sz w:val="28"/>
          <w:szCs w:val="28"/>
        </w:rPr>
        <w:t>πλήθος</w:t>
      </w:r>
      <w:r w:rsidR="007D16F8" w:rsidRPr="009F0F11">
        <w:rPr>
          <w:sz w:val="28"/>
          <w:szCs w:val="28"/>
        </w:rPr>
        <w:t xml:space="preserve"> των μεταφορτώσεων του υλικού</w:t>
      </w:r>
      <w:r w:rsidR="002814E6">
        <w:rPr>
          <w:sz w:val="28"/>
          <w:szCs w:val="28"/>
        </w:rPr>
        <w:t xml:space="preserve"> αυτού</w:t>
      </w:r>
      <w:r w:rsidR="007D16F8" w:rsidRPr="009F0F11">
        <w:rPr>
          <w:sz w:val="28"/>
          <w:szCs w:val="28"/>
        </w:rPr>
        <w:t xml:space="preserve">. </w:t>
      </w:r>
    </w:p>
    <w:p w14:paraId="6818FD5A" w14:textId="77777777" w:rsidR="002814E6" w:rsidRDefault="002814E6" w:rsidP="00D45D2E">
      <w:pPr>
        <w:jc w:val="both"/>
        <w:rPr>
          <w:b/>
          <w:sz w:val="28"/>
          <w:szCs w:val="28"/>
        </w:rPr>
      </w:pPr>
    </w:p>
    <w:p w14:paraId="21BC5890" w14:textId="77777777" w:rsidR="002814E6" w:rsidRDefault="002814E6" w:rsidP="00D45D2E">
      <w:pPr>
        <w:jc w:val="both"/>
        <w:rPr>
          <w:b/>
          <w:sz w:val="28"/>
          <w:szCs w:val="28"/>
        </w:rPr>
      </w:pPr>
    </w:p>
    <w:p w14:paraId="519E513F" w14:textId="77777777" w:rsidR="00D45D2E" w:rsidRPr="009F0F11" w:rsidRDefault="00D45D2E" w:rsidP="00D45D2E">
      <w:pPr>
        <w:jc w:val="both"/>
        <w:rPr>
          <w:b/>
          <w:sz w:val="28"/>
          <w:szCs w:val="28"/>
        </w:rPr>
      </w:pPr>
      <w:r w:rsidRPr="009F0F11">
        <w:rPr>
          <w:b/>
          <w:sz w:val="28"/>
          <w:szCs w:val="28"/>
        </w:rPr>
        <w:t>ΚΛΕΙΣΙΜΟ</w:t>
      </w:r>
    </w:p>
    <w:p w14:paraId="6C1BC0FF" w14:textId="77777777" w:rsidR="002E709C" w:rsidRDefault="00D45D2E" w:rsidP="00D45D2E">
      <w:pPr>
        <w:jc w:val="both"/>
        <w:rPr>
          <w:sz w:val="28"/>
          <w:szCs w:val="28"/>
        </w:rPr>
      </w:pPr>
      <w:r w:rsidRPr="009F0F11">
        <w:rPr>
          <w:sz w:val="28"/>
          <w:szCs w:val="28"/>
        </w:rPr>
        <w:t xml:space="preserve">Πρέπει να σημειωθεί ότι ο αθλητισμός πρώτα απ’ όλα χτίζει γέφυρες αλληλεγγύης, κατανόησης και συνεργασίας και είναι ευθύνη μας να συνεισφέρουμε στην προστασία της ηθικής ακεραιότητας των συναθλητών και των αθλημάτων. Τα περιστατικά </w:t>
      </w:r>
      <w:r w:rsidR="002814E6">
        <w:rPr>
          <w:sz w:val="28"/>
          <w:szCs w:val="28"/>
        </w:rPr>
        <w:t>σεξουα</w:t>
      </w:r>
      <w:r w:rsidRPr="009F0F11">
        <w:rPr>
          <w:sz w:val="28"/>
          <w:szCs w:val="28"/>
        </w:rPr>
        <w:t xml:space="preserve">λικής εκμετάλλευσης ανηλίκων στους χώρους </w:t>
      </w:r>
      <w:r w:rsidR="002814E6">
        <w:rPr>
          <w:sz w:val="28"/>
          <w:szCs w:val="28"/>
        </w:rPr>
        <w:t>αυτούς,</w:t>
      </w:r>
      <w:r w:rsidRPr="009F0F11">
        <w:rPr>
          <w:sz w:val="28"/>
          <w:szCs w:val="28"/>
        </w:rPr>
        <w:t xml:space="preserve"> </w:t>
      </w:r>
      <w:r w:rsidR="002814E6">
        <w:rPr>
          <w:sz w:val="28"/>
          <w:szCs w:val="28"/>
        </w:rPr>
        <w:t xml:space="preserve">πρέπει </w:t>
      </w:r>
      <w:r w:rsidRPr="009F0F11">
        <w:rPr>
          <w:sz w:val="28"/>
          <w:szCs w:val="28"/>
        </w:rPr>
        <w:t>να τονίσουμε ότι αποτελούν εξαιρέσεις</w:t>
      </w:r>
      <w:r w:rsidR="002814E6">
        <w:rPr>
          <w:sz w:val="28"/>
          <w:szCs w:val="28"/>
        </w:rPr>
        <w:t xml:space="preserve">. Επίσης </w:t>
      </w:r>
      <w:r w:rsidRPr="009F0F11">
        <w:rPr>
          <w:sz w:val="28"/>
          <w:szCs w:val="28"/>
        </w:rPr>
        <w:t xml:space="preserve">πρέπει αφενός να </w:t>
      </w:r>
      <w:r w:rsidR="002814E6">
        <w:rPr>
          <w:sz w:val="28"/>
          <w:szCs w:val="28"/>
        </w:rPr>
        <w:t>λαμβάνεται μέριμνα πρόληψης τέτοιων φαινομένων</w:t>
      </w:r>
      <w:r w:rsidRPr="009F0F11">
        <w:rPr>
          <w:sz w:val="28"/>
          <w:szCs w:val="28"/>
        </w:rPr>
        <w:t xml:space="preserve">, αφετέρου να αντιμετωπίζονται </w:t>
      </w:r>
      <w:r w:rsidR="002814E6">
        <w:rPr>
          <w:sz w:val="28"/>
          <w:szCs w:val="28"/>
        </w:rPr>
        <w:t xml:space="preserve">άμεσα και </w:t>
      </w:r>
      <w:r w:rsidRPr="009F0F11">
        <w:rPr>
          <w:sz w:val="28"/>
          <w:szCs w:val="28"/>
        </w:rPr>
        <w:t>συντονισμένα</w:t>
      </w:r>
      <w:r w:rsidR="002814E6">
        <w:rPr>
          <w:sz w:val="28"/>
          <w:szCs w:val="28"/>
        </w:rPr>
        <w:t>,</w:t>
      </w:r>
      <w:r w:rsidRPr="009F0F11">
        <w:rPr>
          <w:sz w:val="28"/>
          <w:szCs w:val="28"/>
        </w:rPr>
        <w:t xml:space="preserve"> σε συνεργασία με όλους τους εμπλεκόμενους φορείς. </w:t>
      </w:r>
    </w:p>
    <w:p w14:paraId="419FBBEC" w14:textId="51E40940" w:rsidR="00D45D2E" w:rsidRDefault="00D45D2E" w:rsidP="00D45D2E">
      <w:pPr>
        <w:jc w:val="both"/>
        <w:rPr>
          <w:sz w:val="28"/>
          <w:szCs w:val="28"/>
        </w:rPr>
      </w:pPr>
      <w:r w:rsidRPr="009F0F11">
        <w:rPr>
          <w:sz w:val="28"/>
          <w:szCs w:val="28"/>
        </w:rPr>
        <w:t>Όπως ισχύει διεθνώς, η καταστολή, όσο και αν είναι απαραίτητη, δεν είναι ικανή από μόνη της να αντιμετωπίσει το πρόβλημα. Η διεθνής εμπειρία έχει δείξει ότι προτεραιότητα είναι η ευαισθητοποίηση αλλά και η εκπαίδευση των συμμετεχόντων στους αθλητικούς αγώνες</w:t>
      </w:r>
      <w:r w:rsidR="002E709C">
        <w:rPr>
          <w:sz w:val="28"/>
          <w:szCs w:val="28"/>
        </w:rPr>
        <w:t xml:space="preserve"> και των πολιτών.</w:t>
      </w:r>
    </w:p>
    <w:p w14:paraId="3443CAB2" w14:textId="77777777" w:rsidR="002E709C" w:rsidRPr="009F0F11" w:rsidRDefault="002E709C" w:rsidP="00D45D2E">
      <w:pPr>
        <w:jc w:val="both"/>
        <w:rPr>
          <w:sz w:val="28"/>
          <w:szCs w:val="28"/>
        </w:rPr>
      </w:pPr>
    </w:p>
    <w:p w14:paraId="44D4AD97" w14:textId="77777777" w:rsidR="00534205" w:rsidRPr="009F0F11" w:rsidRDefault="00534205" w:rsidP="00D45D2E">
      <w:pPr>
        <w:jc w:val="both"/>
        <w:rPr>
          <w:sz w:val="28"/>
          <w:szCs w:val="28"/>
        </w:rPr>
      </w:pPr>
    </w:p>
    <w:sectPr w:rsidR="00534205" w:rsidRPr="009F0F11" w:rsidSect="009F0F11">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32C3"/>
    <w:multiLevelType w:val="hybridMultilevel"/>
    <w:tmpl w:val="2D80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E2"/>
    <w:rsid w:val="00090DA8"/>
    <w:rsid w:val="000B1B36"/>
    <w:rsid w:val="002814E6"/>
    <w:rsid w:val="002E709C"/>
    <w:rsid w:val="00390CB2"/>
    <w:rsid w:val="003E2604"/>
    <w:rsid w:val="004A4345"/>
    <w:rsid w:val="00534205"/>
    <w:rsid w:val="007329DC"/>
    <w:rsid w:val="007A6E12"/>
    <w:rsid w:val="007D16F8"/>
    <w:rsid w:val="007D7202"/>
    <w:rsid w:val="008B7985"/>
    <w:rsid w:val="008C3BAD"/>
    <w:rsid w:val="00970D4D"/>
    <w:rsid w:val="00985AA5"/>
    <w:rsid w:val="009A3081"/>
    <w:rsid w:val="009F0F11"/>
    <w:rsid w:val="00A236E2"/>
    <w:rsid w:val="00A300E8"/>
    <w:rsid w:val="00A33036"/>
    <w:rsid w:val="00A759D5"/>
    <w:rsid w:val="00D45D2E"/>
    <w:rsid w:val="00DE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B615"/>
  <w15:chartTrackingRefBased/>
  <w15:docId w15:val="{D9627029-0EC7-44AE-886D-E608DC27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6E2"/>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342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7D16F8"/>
    <w:pPr>
      <w:spacing w:after="0" w:line="240" w:lineRule="auto"/>
      <w:ind w:left="720"/>
      <w:contextualSpacing/>
    </w:pPr>
    <w:rPr>
      <w:rFonts w:ascii="Bookman Old Style" w:eastAsia="Times New Roman" w:hAnsi="Bookman Old Style" w:cs="Times New Roman"/>
      <w:bCs/>
      <w:sz w:val="24"/>
      <w:szCs w:val="24"/>
      <w:lang w:eastAsia="el-GR"/>
    </w:rPr>
  </w:style>
  <w:style w:type="paragraph" w:styleId="a4">
    <w:name w:val="Balloon Text"/>
    <w:basedOn w:val="a"/>
    <w:link w:val="Char"/>
    <w:uiPriority w:val="99"/>
    <w:semiHidden/>
    <w:unhideWhenUsed/>
    <w:rsid w:val="00D45D2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45D2E"/>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136611">
      <w:bodyDiv w:val="1"/>
      <w:marLeft w:val="0"/>
      <w:marRight w:val="0"/>
      <w:marTop w:val="0"/>
      <w:marBottom w:val="0"/>
      <w:divBdr>
        <w:top w:val="none" w:sz="0" w:space="0" w:color="auto"/>
        <w:left w:val="none" w:sz="0" w:space="0" w:color="auto"/>
        <w:bottom w:val="none" w:sz="0" w:space="0" w:color="auto"/>
        <w:right w:val="none" w:sz="0" w:space="0" w:color="auto"/>
      </w:divBdr>
    </w:div>
    <w:div w:id="14237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4407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CCD3</dc:creator>
  <cp:keywords/>
  <dc:description/>
  <cp:lastModifiedBy>Roula Stefanaki</cp:lastModifiedBy>
  <cp:revision>2</cp:revision>
  <cp:lastPrinted>2021-01-13T11:40:00Z</cp:lastPrinted>
  <dcterms:created xsi:type="dcterms:W3CDTF">2021-01-14T16:14:00Z</dcterms:created>
  <dcterms:modified xsi:type="dcterms:W3CDTF">2021-01-14T16:14:00Z</dcterms:modified>
</cp:coreProperties>
</file>