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930AF1" w:rsidRPr="00AB32D3" w:rsidRDefault="00AB32D3" w:rsidP="00AB32D3">
      <w:pPr>
        <w:jc w:val="right"/>
        <w:rPr>
          <w:rFonts w:ascii="Times New Roman" w:hAnsi="Times New Roman" w:cs="Times New Roman"/>
          <w:b/>
          <w:sz w:val="32"/>
        </w:rPr>
      </w:pPr>
      <w:r w:rsidRPr="00AB32D3">
        <w:rPr>
          <w:rFonts w:ascii="Times New Roman" w:hAnsi="Times New Roman" w:cs="Times New Roman"/>
          <w:b/>
          <w:sz w:val="32"/>
        </w:rPr>
        <w:t xml:space="preserve">ΣΧΟΛΗ ΠΡΟΠΟΝΗΤΩΝ </w:t>
      </w:r>
      <w:r w:rsidRPr="00AB32D3">
        <w:rPr>
          <w:rFonts w:ascii="Times New Roman" w:hAnsi="Times New Roman" w:cs="Times New Roman"/>
          <w:b/>
          <w:sz w:val="32"/>
          <w:lang w:val="en-US"/>
        </w:rPr>
        <w:t>TAEKWONDOI</w:t>
      </w:r>
      <w:r w:rsidRPr="00AB32D3">
        <w:rPr>
          <w:rFonts w:ascii="Times New Roman" w:hAnsi="Times New Roman" w:cs="Times New Roman"/>
          <w:b/>
          <w:sz w:val="32"/>
        </w:rPr>
        <w:t>.</w:t>
      </w:r>
      <w:r w:rsidRPr="00AB32D3">
        <w:rPr>
          <w:rFonts w:ascii="Times New Roman" w:hAnsi="Times New Roman" w:cs="Times New Roman"/>
          <w:b/>
          <w:sz w:val="32"/>
          <w:lang w:val="en-US"/>
        </w:rPr>
        <w:t>T</w:t>
      </w:r>
      <w:r w:rsidRPr="00AB32D3">
        <w:rPr>
          <w:rFonts w:ascii="Times New Roman" w:hAnsi="Times New Roman" w:cs="Times New Roman"/>
          <w:b/>
          <w:sz w:val="32"/>
        </w:rPr>
        <w:t>.</w:t>
      </w:r>
      <w:r w:rsidRPr="00AB32D3">
        <w:rPr>
          <w:rFonts w:ascii="Times New Roman" w:hAnsi="Times New Roman" w:cs="Times New Roman"/>
          <w:b/>
          <w:sz w:val="32"/>
          <w:lang w:val="en-US"/>
        </w:rPr>
        <w:t>F</w:t>
      </w:r>
      <w:r w:rsidRPr="00AB32D3">
        <w:rPr>
          <w:rFonts w:ascii="Times New Roman" w:hAnsi="Times New Roman" w:cs="Times New Roman"/>
          <w:b/>
          <w:sz w:val="32"/>
        </w:rPr>
        <w:t>.</w:t>
      </w:r>
    </w:p>
    <w:p w:rsidR="00AB32D3" w:rsidRDefault="00AB32D3" w:rsidP="00AB32D3">
      <w:pPr>
        <w:jc w:val="right"/>
        <w:rPr>
          <w:rFonts w:ascii="Times New Roman" w:hAnsi="Times New Roman" w:cs="Times New Roman"/>
          <w:b/>
          <w:sz w:val="32"/>
        </w:rPr>
      </w:pPr>
      <w:r w:rsidRPr="00AB32D3">
        <w:rPr>
          <w:rFonts w:ascii="Times New Roman" w:hAnsi="Times New Roman" w:cs="Times New Roman"/>
          <w:b/>
          <w:sz w:val="32"/>
        </w:rPr>
        <w:t>Γ’ ΚΑΤΗΓΟΡΙΑΣ</w:t>
      </w: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Pr="00AB32D3" w:rsidRDefault="00AB32D3" w:rsidP="00AB32D3">
      <w:pPr>
        <w:rPr>
          <w:rFonts w:ascii="Times New Roman" w:hAnsi="Times New Roman" w:cs="Times New Roman"/>
          <w:b/>
          <w:sz w:val="28"/>
        </w:rPr>
      </w:pPr>
      <w:r w:rsidRPr="00AB32D3">
        <w:rPr>
          <w:rFonts w:ascii="Times New Roman" w:hAnsi="Times New Roman" w:cs="Times New Roman"/>
          <w:b/>
          <w:sz w:val="32"/>
        </w:rPr>
        <w:t xml:space="preserve">2017-2018 </w:t>
      </w:r>
      <w:r w:rsidRPr="00AB32D3">
        <w:rPr>
          <w:rFonts w:ascii="Times New Roman" w:hAnsi="Times New Roman" w:cs="Times New Roman"/>
          <w:sz w:val="28"/>
        </w:rPr>
        <w:t>ΟΔΗΓΟΣ ΣΠΟΥΔΩΝ – ΚΑΝΟΝΙΣΜΟΣ ΛΕΙΤΟΥΡΓΙΑΣ</w:t>
      </w: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Pr="00AB32D3" w:rsidRDefault="00AB32D3" w:rsidP="00AB32D3">
      <w:pPr>
        <w:jc w:val="right"/>
        <w:rPr>
          <w:rFonts w:ascii="Times New Roman" w:hAnsi="Times New Roman" w:cs="Times New Roman"/>
          <w:b/>
          <w:sz w:val="32"/>
        </w:rPr>
      </w:pPr>
      <w:r>
        <w:rPr>
          <w:rFonts w:ascii="Times New Roman" w:hAnsi="Times New Roman" w:cs="Times New Roman"/>
          <w:b/>
          <w:noProof/>
          <w:sz w:val="32"/>
          <w:lang w:eastAsia="el-GR"/>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267335</wp:posOffset>
            </wp:positionV>
            <wp:extent cx="2914650" cy="2505710"/>
            <wp:effectExtent l="0" t="0" r="0" b="8890"/>
            <wp:wrapTight wrapText="bothSides">
              <wp:wrapPolygon edited="0">
                <wp:start x="0" y="0"/>
                <wp:lineTo x="0" y="164"/>
                <wp:lineTo x="3106" y="2627"/>
                <wp:lineTo x="7765" y="7882"/>
                <wp:lineTo x="9459" y="10510"/>
                <wp:lineTo x="10729" y="13137"/>
                <wp:lineTo x="11718" y="15765"/>
                <wp:lineTo x="12282" y="18392"/>
                <wp:lineTo x="12706" y="21512"/>
                <wp:lineTo x="16800" y="21512"/>
                <wp:lineTo x="15953" y="18392"/>
                <wp:lineTo x="15388" y="15765"/>
                <wp:lineTo x="17365" y="13137"/>
                <wp:lineTo x="18635" y="10510"/>
                <wp:lineTo x="18494" y="8375"/>
                <wp:lineTo x="21459" y="7554"/>
                <wp:lineTo x="21459" y="2627"/>
                <wp:lineTo x="6494" y="2299"/>
                <wp:lineTo x="2682" y="493"/>
                <wp:lineTo x="98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4650" cy="2505710"/>
                    </a:xfrm>
                    <a:prstGeom prst="rect">
                      <a:avLst/>
                    </a:prstGeom>
                  </pic:spPr>
                </pic:pic>
              </a:graphicData>
            </a:graphic>
          </wp:anchor>
        </w:drawing>
      </w: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right"/>
        <w:rPr>
          <w:rFonts w:ascii="Times New Roman" w:hAnsi="Times New Roman" w:cs="Times New Roman"/>
          <w:b/>
          <w:sz w:val="32"/>
        </w:rPr>
      </w:pPr>
    </w:p>
    <w:p w:rsidR="00AB32D3" w:rsidRDefault="00AB32D3" w:rsidP="00AB32D3">
      <w:pPr>
        <w:jc w:val="center"/>
        <w:rPr>
          <w:rFonts w:ascii="Times New Roman" w:hAnsi="Times New Roman" w:cs="Times New Roman"/>
          <w:b/>
          <w:sz w:val="32"/>
        </w:rPr>
      </w:pPr>
    </w:p>
    <w:p w:rsidR="00AB32D3" w:rsidRDefault="00AB32D3" w:rsidP="00AB32D3">
      <w:pPr>
        <w:jc w:val="center"/>
        <w:rPr>
          <w:rFonts w:ascii="Times New Roman" w:hAnsi="Times New Roman" w:cs="Times New Roman"/>
          <w:b/>
          <w:sz w:val="32"/>
        </w:rPr>
      </w:pPr>
    </w:p>
    <w:p w:rsidR="00AB32D3" w:rsidRDefault="00AB32D3" w:rsidP="00AB32D3">
      <w:pPr>
        <w:jc w:val="center"/>
        <w:rPr>
          <w:rFonts w:ascii="Times New Roman" w:hAnsi="Times New Roman" w:cs="Times New Roman"/>
          <w:b/>
          <w:sz w:val="32"/>
        </w:rPr>
      </w:pPr>
    </w:p>
    <w:p w:rsidR="00AB32D3" w:rsidRDefault="00AB32D3" w:rsidP="00AB32D3">
      <w:pPr>
        <w:jc w:val="center"/>
        <w:rPr>
          <w:rFonts w:ascii="Times New Roman" w:hAnsi="Times New Roman" w:cs="Times New Roman"/>
          <w:b/>
          <w:sz w:val="32"/>
        </w:rPr>
      </w:pPr>
    </w:p>
    <w:p w:rsidR="00AB32D3" w:rsidRDefault="00AB32D3" w:rsidP="00AB32D3">
      <w:pPr>
        <w:jc w:val="center"/>
        <w:rPr>
          <w:rFonts w:ascii="Times New Roman" w:hAnsi="Times New Roman" w:cs="Times New Roman"/>
          <w:b/>
          <w:sz w:val="32"/>
        </w:rPr>
      </w:pPr>
      <w:r>
        <w:rPr>
          <w:rFonts w:ascii="Times New Roman" w:hAnsi="Times New Roman" w:cs="Times New Roman"/>
          <w:b/>
          <w:sz w:val="32"/>
        </w:rPr>
        <w:t>ΑΘΗΝΑ, 2017</w:t>
      </w:r>
    </w:p>
    <w:p w:rsidR="008950E8" w:rsidRPr="008950E8" w:rsidRDefault="008950E8" w:rsidP="008950E8">
      <w:pPr>
        <w:spacing w:after="200" w:line="276" w:lineRule="auto"/>
        <w:jc w:val="center"/>
        <w:rPr>
          <w:rFonts w:ascii="Calibri" w:eastAsia="Calibri" w:hAnsi="Calibri" w:cs="Times New Roman"/>
          <w:b/>
          <w:color w:val="2E74B5" w:themeColor="accent1" w:themeShade="BF"/>
          <w:sz w:val="44"/>
          <w:szCs w:val="44"/>
        </w:rPr>
      </w:pPr>
      <w:r w:rsidRPr="008950E8">
        <w:rPr>
          <w:rFonts w:ascii="Calibri" w:eastAsia="Calibri" w:hAnsi="Calibri" w:cs="Times New Roman"/>
          <w:b/>
          <w:color w:val="2E74B5" w:themeColor="accent1" w:themeShade="BF"/>
          <w:sz w:val="44"/>
          <w:szCs w:val="44"/>
        </w:rPr>
        <w:lastRenderedPageBreak/>
        <w:t>Περιεχόμενα</w:t>
      </w:r>
    </w:p>
    <w:p w:rsidR="008950E8" w:rsidRPr="008950E8" w:rsidRDefault="00937B57" w:rsidP="008950E8">
      <w:pPr>
        <w:spacing w:after="200" w:line="276" w:lineRule="auto"/>
        <w:rPr>
          <w:rFonts w:ascii="Calibri" w:eastAsia="Calibri" w:hAnsi="Calibri" w:cs="Times New Roman"/>
          <w:b/>
          <w:color w:val="2E74B5" w:themeColor="accent1" w:themeShade="BF"/>
          <w:sz w:val="44"/>
          <w:szCs w:val="44"/>
          <w:u w:val="single"/>
        </w:rPr>
      </w:pPr>
      <w:r w:rsidRPr="00937B57">
        <w:rPr>
          <w:rFonts w:ascii="Calibri" w:eastAsia="Calibri" w:hAnsi="Calibri" w:cs="Times New Roman"/>
          <w:b/>
          <w:color w:val="2E74B5" w:themeColor="accent1" w:themeShade="BF"/>
          <w:sz w:val="44"/>
          <w:szCs w:val="44"/>
          <w:u w:val="single"/>
        </w:rPr>
        <w:pict>
          <v:rect id="_x0000_i1025" style="width:0;height:1.5pt" o:hralign="center" o:hrstd="t" o:hr="t" fillcolor="#aca899" stroked="f"/>
        </w:pict>
      </w:r>
    </w:p>
    <w:p w:rsidR="008950E8" w:rsidRDefault="008950E8" w:rsidP="008950E8">
      <w:pPr>
        <w:spacing w:after="200" w:line="276" w:lineRule="auto"/>
        <w:rPr>
          <w:rFonts w:ascii="Calibri" w:eastAsia="Calibri" w:hAnsi="Calibri" w:cs="Times New Roman"/>
          <w:b/>
          <w:color w:val="000000"/>
          <w:sz w:val="24"/>
          <w:szCs w:val="24"/>
        </w:rPr>
      </w:pPr>
    </w:p>
    <w:tbl>
      <w:tblPr>
        <w:tblStyle w:val="a4"/>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17"/>
        <w:gridCol w:w="709"/>
      </w:tblGrid>
      <w:tr w:rsidR="005A28B0" w:rsidTr="005A28B0">
        <w:tc>
          <w:tcPr>
            <w:tcW w:w="8217" w:type="dxa"/>
          </w:tcPr>
          <w:p w:rsidR="005A28B0" w:rsidRDefault="005A28B0" w:rsidP="005A28B0">
            <w:pPr>
              <w:rPr>
                <w:rFonts w:ascii="Calibri" w:eastAsia="Calibri" w:hAnsi="Calibri" w:cs="Times New Roman"/>
                <w:b/>
                <w:color w:val="000000"/>
                <w:sz w:val="24"/>
                <w:szCs w:val="24"/>
              </w:rPr>
            </w:pPr>
            <w:r w:rsidRPr="005A28B0">
              <w:rPr>
                <w:rFonts w:ascii="Times New Roman" w:hAnsi="Times New Roman" w:cs="Times New Roman"/>
                <w:sz w:val="24"/>
              </w:rPr>
              <w:t>Νομοθετικό Πλαίσιο</w:t>
            </w:r>
            <w:r>
              <w:rPr>
                <w:rFonts w:ascii="Times New Roman" w:hAnsi="Times New Roman" w:cs="Times New Roman"/>
                <w:sz w:val="24"/>
              </w:rPr>
              <w:t xml:space="preserve"> ………………………………………………………………..</w:t>
            </w:r>
          </w:p>
        </w:tc>
        <w:tc>
          <w:tcPr>
            <w:tcW w:w="709" w:type="dxa"/>
          </w:tcPr>
          <w:p w:rsidR="005A28B0" w:rsidRPr="005A28B0" w:rsidRDefault="005A28B0" w:rsidP="008950E8">
            <w:pPr>
              <w:spacing w:after="200" w:line="276" w:lineRule="auto"/>
              <w:rPr>
                <w:rFonts w:ascii="Calibri" w:eastAsia="Calibri" w:hAnsi="Calibri" w:cs="Times New Roman"/>
                <w:color w:val="000000"/>
                <w:sz w:val="24"/>
                <w:szCs w:val="24"/>
              </w:rPr>
            </w:pPr>
            <w:r>
              <w:rPr>
                <w:rFonts w:ascii="Calibri" w:eastAsia="Calibri" w:hAnsi="Calibri" w:cs="Times New Roman"/>
                <w:color w:val="000000"/>
                <w:sz w:val="24"/>
                <w:szCs w:val="24"/>
              </w:rPr>
              <w:t>2</w:t>
            </w:r>
          </w:p>
        </w:tc>
      </w:tr>
      <w:tr w:rsidR="005A28B0" w:rsidTr="005A28B0">
        <w:tc>
          <w:tcPr>
            <w:tcW w:w="8217" w:type="dxa"/>
          </w:tcPr>
          <w:p w:rsidR="005A28B0" w:rsidRDefault="005A28B0" w:rsidP="005A28B0">
            <w:pPr>
              <w:spacing w:line="259" w:lineRule="auto"/>
              <w:rPr>
                <w:rFonts w:ascii="Calibri" w:eastAsia="Calibri" w:hAnsi="Calibri" w:cs="Times New Roman"/>
                <w:b/>
                <w:color w:val="000000"/>
                <w:sz w:val="24"/>
                <w:szCs w:val="24"/>
              </w:rPr>
            </w:pPr>
            <w:r w:rsidRPr="005A28B0">
              <w:rPr>
                <w:rFonts w:ascii="Times New Roman" w:hAnsi="Times New Roman" w:cs="Times New Roman"/>
                <w:sz w:val="24"/>
              </w:rPr>
              <w:t>Επιτροπή Διοίκησης</w:t>
            </w:r>
            <w:r>
              <w:rPr>
                <w:rFonts w:ascii="Times New Roman" w:hAnsi="Times New Roman" w:cs="Times New Roman"/>
                <w:sz w:val="24"/>
              </w:rPr>
              <w:t xml:space="preserve"> ………………………………………………………………...</w:t>
            </w:r>
          </w:p>
        </w:tc>
        <w:tc>
          <w:tcPr>
            <w:tcW w:w="709" w:type="dxa"/>
          </w:tcPr>
          <w:p w:rsidR="005A28B0" w:rsidRPr="005A28B0" w:rsidRDefault="005A28B0" w:rsidP="008950E8">
            <w:pPr>
              <w:spacing w:after="200" w:line="276" w:lineRule="auto"/>
              <w:rPr>
                <w:rFonts w:ascii="Calibri" w:eastAsia="Calibri" w:hAnsi="Calibri" w:cs="Times New Roman"/>
                <w:color w:val="000000"/>
                <w:sz w:val="24"/>
                <w:szCs w:val="24"/>
              </w:rPr>
            </w:pPr>
            <w:r>
              <w:rPr>
                <w:rFonts w:ascii="Calibri" w:eastAsia="Calibri" w:hAnsi="Calibri" w:cs="Times New Roman"/>
                <w:color w:val="000000"/>
                <w:sz w:val="24"/>
                <w:szCs w:val="24"/>
              </w:rPr>
              <w:t>3</w:t>
            </w:r>
          </w:p>
        </w:tc>
      </w:tr>
      <w:tr w:rsidR="005A28B0" w:rsidTr="005A28B0">
        <w:tc>
          <w:tcPr>
            <w:tcW w:w="8217" w:type="dxa"/>
          </w:tcPr>
          <w:p w:rsidR="005A28B0" w:rsidRDefault="005A28B0" w:rsidP="005A28B0">
            <w:pPr>
              <w:spacing w:after="160" w:line="259" w:lineRule="auto"/>
              <w:rPr>
                <w:rFonts w:ascii="Calibri" w:eastAsia="Calibri" w:hAnsi="Calibri" w:cs="Times New Roman"/>
                <w:b/>
                <w:color w:val="000000"/>
                <w:sz w:val="24"/>
                <w:szCs w:val="24"/>
              </w:rPr>
            </w:pPr>
            <w:r w:rsidRPr="005A28B0">
              <w:rPr>
                <w:rFonts w:ascii="Times New Roman" w:hAnsi="Times New Roman" w:cs="Times New Roman"/>
                <w:sz w:val="24"/>
              </w:rPr>
              <w:t>Πρόγραμμα Σπουδών</w:t>
            </w:r>
            <w:r>
              <w:rPr>
                <w:rFonts w:ascii="Times New Roman" w:hAnsi="Times New Roman" w:cs="Times New Roman"/>
                <w:sz w:val="24"/>
              </w:rPr>
              <w:t xml:space="preserve"> ……………………………………………………………….</w:t>
            </w:r>
          </w:p>
        </w:tc>
        <w:tc>
          <w:tcPr>
            <w:tcW w:w="709" w:type="dxa"/>
          </w:tcPr>
          <w:p w:rsidR="005A28B0" w:rsidRPr="005A28B0" w:rsidRDefault="005A28B0" w:rsidP="008950E8">
            <w:pPr>
              <w:spacing w:after="200" w:line="276" w:lineRule="auto"/>
              <w:rPr>
                <w:rFonts w:ascii="Calibri" w:eastAsia="Calibri" w:hAnsi="Calibri" w:cs="Times New Roman"/>
                <w:color w:val="000000"/>
                <w:sz w:val="24"/>
                <w:szCs w:val="24"/>
              </w:rPr>
            </w:pPr>
            <w:r>
              <w:rPr>
                <w:rFonts w:ascii="Calibri" w:eastAsia="Calibri" w:hAnsi="Calibri" w:cs="Times New Roman"/>
                <w:color w:val="000000"/>
                <w:sz w:val="24"/>
                <w:szCs w:val="24"/>
              </w:rPr>
              <w:t>4</w:t>
            </w:r>
          </w:p>
        </w:tc>
      </w:tr>
      <w:tr w:rsidR="005A28B0" w:rsidTr="005A28B0">
        <w:tc>
          <w:tcPr>
            <w:tcW w:w="8217" w:type="dxa"/>
          </w:tcPr>
          <w:p w:rsidR="005A28B0" w:rsidRDefault="005A28B0" w:rsidP="005A28B0">
            <w:pPr>
              <w:spacing w:after="160" w:line="259" w:lineRule="auto"/>
              <w:rPr>
                <w:rFonts w:ascii="Calibri" w:eastAsia="Calibri" w:hAnsi="Calibri" w:cs="Times New Roman"/>
                <w:b/>
                <w:color w:val="000000"/>
                <w:sz w:val="24"/>
                <w:szCs w:val="24"/>
              </w:rPr>
            </w:pPr>
            <w:r>
              <w:rPr>
                <w:rFonts w:ascii="Times New Roman" w:hAnsi="Times New Roman" w:cs="Times New Roman"/>
                <w:sz w:val="24"/>
              </w:rPr>
              <w:t>Πρόγραμμα</w:t>
            </w:r>
            <w:r w:rsidRPr="005A28B0">
              <w:rPr>
                <w:rFonts w:ascii="Times New Roman" w:hAnsi="Times New Roman" w:cs="Times New Roman"/>
                <w:sz w:val="24"/>
              </w:rPr>
              <w:t xml:space="preserve"> Μαθημάτων</w:t>
            </w:r>
            <w:r>
              <w:rPr>
                <w:rFonts w:ascii="Times New Roman" w:hAnsi="Times New Roman" w:cs="Times New Roman"/>
                <w:sz w:val="24"/>
              </w:rPr>
              <w:t xml:space="preserve"> ………………………………………………..………….</w:t>
            </w:r>
          </w:p>
        </w:tc>
        <w:tc>
          <w:tcPr>
            <w:tcW w:w="709" w:type="dxa"/>
          </w:tcPr>
          <w:p w:rsidR="005A28B0" w:rsidRPr="005A28B0" w:rsidRDefault="005A28B0" w:rsidP="008950E8">
            <w:pPr>
              <w:spacing w:after="200" w:line="276" w:lineRule="auto"/>
              <w:rPr>
                <w:rFonts w:ascii="Calibri" w:eastAsia="Calibri" w:hAnsi="Calibri" w:cs="Times New Roman"/>
                <w:color w:val="000000"/>
                <w:sz w:val="24"/>
                <w:szCs w:val="24"/>
              </w:rPr>
            </w:pPr>
            <w:r>
              <w:rPr>
                <w:rFonts w:ascii="Calibri" w:eastAsia="Calibri" w:hAnsi="Calibri" w:cs="Times New Roman"/>
                <w:color w:val="000000"/>
                <w:sz w:val="24"/>
                <w:szCs w:val="24"/>
              </w:rPr>
              <w:t>7</w:t>
            </w:r>
          </w:p>
        </w:tc>
      </w:tr>
      <w:tr w:rsidR="005A28B0" w:rsidTr="005A28B0">
        <w:tc>
          <w:tcPr>
            <w:tcW w:w="8217" w:type="dxa"/>
          </w:tcPr>
          <w:p w:rsidR="005A28B0" w:rsidRDefault="005A28B0" w:rsidP="005A28B0">
            <w:pPr>
              <w:spacing w:line="259" w:lineRule="auto"/>
              <w:rPr>
                <w:rFonts w:ascii="Calibri" w:eastAsia="Calibri" w:hAnsi="Calibri" w:cs="Times New Roman"/>
                <w:b/>
                <w:color w:val="000000"/>
                <w:sz w:val="24"/>
                <w:szCs w:val="24"/>
              </w:rPr>
            </w:pPr>
            <w:r w:rsidRPr="005A28B0">
              <w:rPr>
                <w:rFonts w:ascii="Times New Roman" w:hAnsi="Times New Roman" w:cs="Times New Roman"/>
                <w:bCs/>
                <w:sz w:val="24"/>
              </w:rPr>
              <w:t>Εξετάσεις</w:t>
            </w:r>
            <w:r>
              <w:rPr>
                <w:rFonts w:ascii="Times New Roman" w:hAnsi="Times New Roman" w:cs="Times New Roman"/>
                <w:bCs/>
                <w:sz w:val="24"/>
              </w:rPr>
              <w:t xml:space="preserve"> ……………………………………………………………………………</w:t>
            </w:r>
          </w:p>
        </w:tc>
        <w:tc>
          <w:tcPr>
            <w:tcW w:w="709" w:type="dxa"/>
          </w:tcPr>
          <w:p w:rsidR="005A28B0" w:rsidRPr="005A28B0" w:rsidRDefault="005A28B0" w:rsidP="008950E8">
            <w:pPr>
              <w:spacing w:after="200" w:line="276" w:lineRule="auto"/>
              <w:rPr>
                <w:rFonts w:ascii="Calibri" w:eastAsia="Calibri" w:hAnsi="Calibri" w:cs="Times New Roman"/>
                <w:color w:val="000000"/>
                <w:sz w:val="24"/>
                <w:szCs w:val="24"/>
              </w:rPr>
            </w:pPr>
            <w:r>
              <w:rPr>
                <w:rFonts w:ascii="Calibri" w:eastAsia="Calibri" w:hAnsi="Calibri" w:cs="Times New Roman"/>
                <w:color w:val="000000"/>
                <w:sz w:val="24"/>
                <w:szCs w:val="24"/>
              </w:rPr>
              <w:t>10</w:t>
            </w:r>
          </w:p>
        </w:tc>
      </w:tr>
      <w:tr w:rsidR="005A28B0" w:rsidTr="005A28B0">
        <w:tc>
          <w:tcPr>
            <w:tcW w:w="8217" w:type="dxa"/>
          </w:tcPr>
          <w:p w:rsidR="005A28B0" w:rsidRDefault="005A28B0" w:rsidP="008950E8">
            <w:pPr>
              <w:spacing w:after="200" w:line="276" w:lineRule="auto"/>
              <w:rPr>
                <w:rFonts w:ascii="Calibri" w:eastAsia="Calibri" w:hAnsi="Calibri" w:cs="Times New Roman"/>
                <w:b/>
                <w:color w:val="000000"/>
                <w:sz w:val="24"/>
                <w:szCs w:val="24"/>
              </w:rPr>
            </w:pPr>
            <w:r w:rsidRPr="005A28B0">
              <w:rPr>
                <w:rFonts w:ascii="Times New Roman" w:hAnsi="Times New Roman" w:cs="Times New Roman"/>
                <w:bCs/>
                <w:sz w:val="24"/>
              </w:rPr>
              <w:t>Χορήγηση Διπλώματος</w:t>
            </w:r>
            <w:r>
              <w:rPr>
                <w:rFonts w:ascii="Times New Roman" w:hAnsi="Times New Roman" w:cs="Times New Roman"/>
                <w:bCs/>
                <w:sz w:val="24"/>
              </w:rPr>
              <w:t xml:space="preserve"> ……………………………………………………………..</w:t>
            </w:r>
          </w:p>
        </w:tc>
        <w:tc>
          <w:tcPr>
            <w:tcW w:w="709" w:type="dxa"/>
          </w:tcPr>
          <w:p w:rsidR="005A28B0" w:rsidRPr="005A28B0" w:rsidRDefault="005A28B0" w:rsidP="008950E8">
            <w:pPr>
              <w:spacing w:after="200" w:line="276" w:lineRule="auto"/>
              <w:rPr>
                <w:rFonts w:ascii="Calibri" w:eastAsia="Calibri" w:hAnsi="Calibri" w:cs="Times New Roman"/>
                <w:color w:val="000000"/>
                <w:sz w:val="24"/>
                <w:szCs w:val="24"/>
              </w:rPr>
            </w:pPr>
            <w:r w:rsidRPr="005A28B0">
              <w:rPr>
                <w:rFonts w:ascii="Calibri" w:eastAsia="Calibri" w:hAnsi="Calibri" w:cs="Times New Roman"/>
                <w:color w:val="000000"/>
                <w:sz w:val="24"/>
                <w:szCs w:val="24"/>
              </w:rPr>
              <w:t>14</w:t>
            </w:r>
          </w:p>
        </w:tc>
      </w:tr>
    </w:tbl>
    <w:p w:rsidR="005A28B0" w:rsidRPr="008950E8" w:rsidRDefault="005A28B0" w:rsidP="008950E8">
      <w:pPr>
        <w:spacing w:after="200" w:line="276" w:lineRule="auto"/>
        <w:rPr>
          <w:rFonts w:ascii="Calibri" w:eastAsia="Calibri" w:hAnsi="Calibri" w:cs="Times New Roman"/>
          <w:b/>
          <w:color w:val="000000"/>
          <w:sz w:val="24"/>
          <w:szCs w:val="24"/>
        </w:rPr>
      </w:pPr>
    </w:p>
    <w:p w:rsidR="00AB32D3" w:rsidRDefault="00AB32D3">
      <w:pPr>
        <w:rPr>
          <w:rFonts w:ascii="Times New Roman" w:hAnsi="Times New Roman" w:cs="Times New Roman"/>
          <w:b/>
          <w:sz w:val="32"/>
        </w:rPr>
      </w:pPr>
      <w:r w:rsidRPr="005A28B0">
        <w:rPr>
          <w:rFonts w:ascii="Times New Roman" w:hAnsi="Times New Roman" w:cs="Times New Roman"/>
          <w:b/>
          <w:sz w:val="28"/>
        </w:rPr>
        <w:br w:type="page"/>
      </w:r>
    </w:p>
    <w:p w:rsidR="008950E8" w:rsidRPr="008950E8" w:rsidRDefault="008950E8" w:rsidP="008950E8">
      <w:pPr>
        <w:spacing w:after="200" w:line="276" w:lineRule="auto"/>
        <w:jc w:val="center"/>
        <w:rPr>
          <w:rFonts w:ascii="Calibri" w:eastAsia="Calibri" w:hAnsi="Calibri" w:cs="Times New Roman"/>
          <w:b/>
          <w:color w:val="2E74B5" w:themeColor="accent1" w:themeShade="BF"/>
          <w:sz w:val="36"/>
          <w:szCs w:val="36"/>
        </w:rPr>
      </w:pPr>
      <w:r w:rsidRPr="008950E8">
        <w:rPr>
          <w:rFonts w:ascii="Calibri" w:eastAsia="Calibri" w:hAnsi="Calibri" w:cs="Times New Roman"/>
          <w:b/>
          <w:color w:val="2E74B5" w:themeColor="accent1" w:themeShade="BF"/>
          <w:sz w:val="36"/>
          <w:szCs w:val="36"/>
        </w:rPr>
        <w:lastRenderedPageBreak/>
        <w:t>Νομοθετικό Πλαίσιο</w:t>
      </w:r>
    </w:p>
    <w:p w:rsidR="008950E8" w:rsidRPr="008950E8" w:rsidRDefault="00937B57" w:rsidP="008950E8">
      <w:pPr>
        <w:spacing w:after="200" w:line="276" w:lineRule="auto"/>
        <w:rPr>
          <w:rFonts w:ascii="Calibri" w:eastAsia="Calibri" w:hAnsi="Calibri" w:cs="Times New Roman"/>
          <w:b/>
          <w:color w:val="E36C0A"/>
          <w:sz w:val="44"/>
          <w:szCs w:val="44"/>
          <w:u w:val="single"/>
        </w:rPr>
      </w:pPr>
      <w:r w:rsidRPr="00937B57">
        <w:rPr>
          <w:rFonts w:ascii="Calibri" w:eastAsia="Calibri" w:hAnsi="Calibri" w:cs="Times New Roman"/>
          <w:b/>
          <w:color w:val="2E74B5" w:themeColor="accent1" w:themeShade="BF"/>
          <w:sz w:val="36"/>
          <w:szCs w:val="36"/>
          <w:u w:val="single"/>
        </w:rPr>
        <w:pict>
          <v:rect id="_x0000_i1026" style="width:0;height:1.5pt" o:hralign="center" o:hrstd="t" o:hr="t" fillcolor="#aca899" stroked="f"/>
        </w:pict>
      </w:r>
    </w:p>
    <w:p w:rsidR="00AB32D3" w:rsidRDefault="00AB32D3" w:rsidP="00AB32D3">
      <w:pPr>
        <w:rPr>
          <w:rFonts w:ascii="Times New Roman" w:hAnsi="Times New Roman" w:cs="Times New Roman"/>
          <w:b/>
          <w:sz w:val="32"/>
        </w:rPr>
      </w:pPr>
    </w:p>
    <w:p w:rsidR="00AB32D3" w:rsidRDefault="008950E8" w:rsidP="008950E8">
      <w:pPr>
        <w:spacing w:line="360" w:lineRule="auto"/>
        <w:ind w:firstLine="720"/>
        <w:jc w:val="both"/>
        <w:rPr>
          <w:rFonts w:ascii="Times New Roman" w:hAnsi="Times New Roman" w:cs="Times New Roman"/>
          <w:color w:val="FF0000"/>
          <w:sz w:val="24"/>
          <w:szCs w:val="28"/>
        </w:rPr>
      </w:pPr>
      <w:r w:rsidRPr="008950E8">
        <w:rPr>
          <w:rFonts w:ascii="Times New Roman" w:hAnsi="Times New Roman" w:cs="Times New Roman"/>
          <w:color w:val="000000" w:themeColor="text1"/>
          <w:sz w:val="24"/>
          <w:szCs w:val="28"/>
        </w:rPr>
        <w:t xml:space="preserve">Η ίδρυση και η λειτουργία των </w:t>
      </w:r>
      <w:r w:rsidR="002D4C11">
        <w:rPr>
          <w:rFonts w:ascii="Times New Roman" w:hAnsi="Times New Roman" w:cs="Times New Roman"/>
          <w:color w:val="000000" w:themeColor="text1"/>
          <w:sz w:val="24"/>
          <w:szCs w:val="28"/>
        </w:rPr>
        <w:t>σ</w:t>
      </w:r>
      <w:r w:rsidRPr="008950E8">
        <w:rPr>
          <w:rFonts w:ascii="Times New Roman" w:hAnsi="Times New Roman" w:cs="Times New Roman"/>
          <w:color w:val="000000" w:themeColor="text1"/>
          <w:sz w:val="24"/>
          <w:szCs w:val="28"/>
        </w:rPr>
        <w:t>χολών προπονητών καθορίζονται σύμφωνα με το άρθρο 136</w:t>
      </w:r>
      <w:r w:rsidR="002D4C11">
        <w:rPr>
          <w:rFonts w:ascii="Times New Roman" w:hAnsi="Times New Roman" w:cs="Times New Roman"/>
          <w:color w:val="000000" w:themeColor="text1"/>
          <w:sz w:val="24"/>
          <w:szCs w:val="28"/>
        </w:rPr>
        <w:t>,</w:t>
      </w:r>
      <w:r w:rsidRPr="008950E8">
        <w:rPr>
          <w:rFonts w:ascii="Times New Roman" w:hAnsi="Times New Roman" w:cs="Times New Roman"/>
          <w:color w:val="000000" w:themeColor="text1"/>
          <w:sz w:val="24"/>
          <w:szCs w:val="28"/>
        </w:rPr>
        <w:t xml:space="preserve"> παρ. 6 του ν. 2725/1999 (ΦΕΚ Α</w:t>
      </w:r>
      <w:r w:rsidR="002D4C11">
        <w:rPr>
          <w:rFonts w:ascii="Times New Roman" w:hAnsi="Times New Roman" w:cs="Times New Roman"/>
          <w:color w:val="000000" w:themeColor="text1"/>
          <w:sz w:val="24"/>
          <w:szCs w:val="28"/>
        </w:rPr>
        <w:t xml:space="preserve">΄ </w:t>
      </w:r>
      <w:r w:rsidRPr="008950E8">
        <w:rPr>
          <w:rFonts w:ascii="Times New Roman" w:hAnsi="Times New Roman" w:cs="Times New Roman"/>
          <w:color w:val="000000" w:themeColor="text1"/>
          <w:sz w:val="24"/>
          <w:szCs w:val="28"/>
        </w:rPr>
        <w:t xml:space="preserve">21) </w:t>
      </w:r>
      <w:r w:rsidRPr="004807EA">
        <w:rPr>
          <w:rFonts w:ascii="Times New Roman" w:hAnsi="Times New Roman" w:cs="Times New Roman"/>
          <w:i/>
          <w:color w:val="000000" w:themeColor="text1"/>
          <w:sz w:val="24"/>
          <w:szCs w:val="28"/>
        </w:rPr>
        <w:t>«Μέχρι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w:t>
      </w:r>
      <w:r w:rsidR="008F4914">
        <w:rPr>
          <w:rFonts w:ascii="Times New Roman" w:hAnsi="Times New Roman" w:cs="Times New Roman"/>
          <w:i/>
          <w:color w:val="000000" w:themeColor="text1"/>
          <w:sz w:val="24"/>
          <w:szCs w:val="28"/>
        </w:rPr>
        <w:t>»</w:t>
      </w:r>
      <w:r w:rsidRPr="008950E8">
        <w:rPr>
          <w:rFonts w:ascii="Times New Roman" w:hAnsi="Times New Roman" w:cs="Times New Roman"/>
          <w:color w:val="000000" w:themeColor="text1"/>
          <w:sz w:val="24"/>
          <w:szCs w:val="28"/>
        </w:rPr>
        <w:t xml:space="preserve">. Με την ίδια απόφαση ρυθμίζονται τα θέματα λειτουργίας των </w:t>
      </w:r>
      <w:r w:rsidR="004807EA">
        <w:rPr>
          <w:rFonts w:ascii="Times New Roman" w:hAnsi="Times New Roman" w:cs="Times New Roman"/>
          <w:color w:val="000000" w:themeColor="text1"/>
          <w:sz w:val="24"/>
          <w:szCs w:val="28"/>
        </w:rPr>
        <w:t>προαναφερόμενων</w:t>
      </w:r>
      <w:r w:rsidRPr="008950E8">
        <w:rPr>
          <w:rFonts w:ascii="Times New Roman" w:hAnsi="Times New Roman" w:cs="Times New Roman"/>
          <w:color w:val="000000" w:themeColor="text1"/>
          <w:sz w:val="24"/>
          <w:szCs w:val="28"/>
        </w:rPr>
        <w:t xml:space="preserve"> σχολών, των προσόντων των υποψηφίων, καθώς και σε άλλο συναφές θέμα, όπως αντικαταστάθηκε με το άρθρο 78</w:t>
      </w:r>
      <w:r w:rsidR="002D4C11">
        <w:rPr>
          <w:rFonts w:ascii="Times New Roman" w:hAnsi="Times New Roman" w:cs="Times New Roman"/>
          <w:color w:val="000000" w:themeColor="text1"/>
          <w:sz w:val="24"/>
          <w:szCs w:val="28"/>
        </w:rPr>
        <w:t>,</w:t>
      </w:r>
      <w:r w:rsidRPr="008950E8">
        <w:rPr>
          <w:rFonts w:ascii="Times New Roman" w:hAnsi="Times New Roman" w:cs="Times New Roman"/>
          <w:color w:val="000000" w:themeColor="text1"/>
          <w:sz w:val="24"/>
          <w:szCs w:val="28"/>
        </w:rPr>
        <w:t xml:space="preserve"> παρ. 2 του ν. 4170/2013 ¨Ενσωμάτωση της οδηγίας 2011/16/ΕΕ, ρύθμιση θεμάτων της ΕΛ.Τ.Ε., αναμόρφωση Οργανισμού του Ν.Σ.Κ. και άλλες διατάξεις¨ </w:t>
      </w:r>
      <w:r w:rsidRPr="002D4C11">
        <w:rPr>
          <w:rFonts w:ascii="Times New Roman" w:hAnsi="Times New Roman" w:cs="Times New Roman"/>
          <w:i/>
          <w:color w:val="000000" w:themeColor="text1"/>
          <w:sz w:val="24"/>
          <w:szCs w:val="28"/>
        </w:rPr>
        <w:t>«Η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α) το χρηματικό ποσό για τα συνολικά δίδακτρα φοίτησης εκάστου υποψηφίου που δε μπορεί να υπερβεί κατ’ ανώτατο όριο τα 250,00 ευρώ, καταβαλλόμενα ανταποδοτικά από κάθε υποψήφιο και β)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w:t>
      </w:r>
      <w:r w:rsidR="004807EA">
        <w:rPr>
          <w:rFonts w:ascii="Times New Roman" w:hAnsi="Times New Roman" w:cs="Times New Roman"/>
          <w:color w:val="000000" w:themeColor="text1"/>
          <w:sz w:val="24"/>
          <w:szCs w:val="28"/>
          <w:lang w:val="en-US"/>
        </w:rPr>
        <w:t>.</w:t>
      </w:r>
      <w:r w:rsidR="00AB32D3">
        <w:rPr>
          <w:rFonts w:ascii="Times New Roman" w:hAnsi="Times New Roman" w:cs="Times New Roman"/>
          <w:color w:val="FF0000"/>
          <w:sz w:val="24"/>
          <w:szCs w:val="28"/>
        </w:rPr>
        <w:br w:type="page"/>
      </w:r>
    </w:p>
    <w:p w:rsidR="008950E8" w:rsidRPr="008950E8" w:rsidRDefault="008950E8" w:rsidP="008950E8">
      <w:pPr>
        <w:jc w:val="center"/>
        <w:rPr>
          <w:b/>
          <w:color w:val="2E74B5" w:themeColor="accent1" w:themeShade="BF"/>
          <w:sz w:val="36"/>
          <w:szCs w:val="36"/>
        </w:rPr>
      </w:pPr>
      <w:r w:rsidRPr="008950E8">
        <w:rPr>
          <w:b/>
          <w:color w:val="2E74B5" w:themeColor="accent1" w:themeShade="BF"/>
          <w:sz w:val="36"/>
          <w:szCs w:val="36"/>
        </w:rPr>
        <w:lastRenderedPageBreak/>
        <w:t>Επιτροπή Διοίκησης</w:t>
      </w:r>
    </w:p>
    <w:p w:rsidR="008950E8" w:rsidRPr="008950E8" w:rsidRDefault="00937B57" w:rsidP="008950E8">
      <w:pPr>
        <w:jc w:val="both"/>
        <w:rPr>
          <w:color w:val="2E74B5" w:themeColor="accent1" w:themeShade="BF"/>
          <w:sz w:val="24"/>
          <w:szCs w:val="24"/>
        </w:rPr>
      </w:pPr>
      <w:r w:rsidRPr="00937B57">
        <w:rPr>
          <w:b/>
          <w:color w:val="2E74B5" w:themeColor="accent1" w:themeShade="BF"/>
          <w:sz w:val="36"/>
          <w:szCs w:val="36"/>
          <w:u w:val="single"/>
        </w:rPr>
        <w:pict>
          <v:rect id="_x0000_i1027" style="width:0;height:1.5pt" o:hralign="center" o:hrstd="t" o:hr="t" fillcolor="#aca899" stroked="f"/>
        </w:pict>
      </w:r>
    </w:p>
    <w:p w:rsidR="00AB32D3" w:rsidRPr="008950E8" w:rsidRDefault="00AB32D3" w:rsidP="008E7A40">
      <w:pPr>
        <w:spacing w:line="360" w:lineRule="auto"/>
        <w:rPr>
          <w:rFonts w:ascii="Times New Roman" w:hAnsi="Times New Roman" w:cs="Times New Roman"/>
          <w:b/>
          <w:color w:val="2E74B5" w:themeColor="accent1" w:themeShade="BF"/>
          <w:sz w:val="32"/>
        </w:rPr>
      </w:pPr>
    </w:p>
    <w:p w:rsidR="00593A35" w:rsidRPr="00593A35" w:rsidRDefault="00593A35" w:rsidP="002D4C11">
      <w:pPr>
        <w:autoSpaceDE w:val="0"/>
        <w:autoSpaceDN w:val="0"/>
        <w:adjustRightInd w:val="0"/>
        <w:spacing w:after="0" w:line="360" w:lineRule="auto"/>
        <w:ind w:firstLine="426"/>
        <w:jc w:val="both"/>
        <w:rPr>
          <w:rFonts w:ascii="Times New Roman" w:hAnsi="Times New Roman" w:cs="Times New Roman"/>
          <w:bCs/>
          <w:sz w:val="24"/>
        </w:rPr>
      </w:pPr>
      <w:r w:rsidRPr="00593A35">
        <w:rPr>
          <w:rFonts w:ascii="Times New Roman" w:hAnsi="Times New Roman" w:cs="Times New Roman"/>
          <w:bCs/>
          <w:sz w:val="24"/>
        </w:rPr>
        <w:t xml:space="preserve">Η Σχολή Προπονητών </w:t>
      </w:r>
      <w:r w:rsidR="0055684B" w:rsidRPr="0055684B">
        <w:rPr>
          <w:rFonts w:ascii="Times New Roman" w:hAnsi="Times New Roman" w:cs="Times New Roman"/>
          <w:bCs/>
          <w:sz w:val="24"/>
          <w:lang w:val="en-US"/>
        </w:rPr>
        <w:t>TaekwonDo</w:t>
      </w:r>
      <w:r w:rsidR="00D45891" w:rsidRPr="00D45891">
        <w:rPr>
          <w:rFonts w:ascii="Times New Roman" w:hAnsi="Times New Roman" w:cs="Times New Roman"/>
          <w:bCs/>
          <w:sz w:val="24"/>
        </w:rPr>
        <w:t xml:space="preserve"> </w:t>
      </w:r>
      <w:r w:rsidR="0055684B" w:rsidRPr="0055684B">
        <w:rPr>
          <w:rFonts w:ascii="Times New Roman" w:hAnsi="Times New Roman" w:cs="Times New Roman"/>
          <w:bCs/>
          <w:sz w:val="24"/>
          <w:lang w:val="en-US"/>
        </w:rPr>
        <w:t>I</w:t>
      </w:r>
      <w:r w:rsidR="0055684B" w:rsidRPr="0055684B">
        <w:rPr>
          <w:rFonts w:ascii="Times New Roman" w:hAnsi="Times New Roman" w:cs="Times New Roman"/>
          <w:bCs/>
          <w:sz w:val="24"/>
        </w:rPr>
        <w:t>.</w:t>
      </w:r>
      <w:r w:rsidR="0055684B" w:rsidRPr="0055684B">
        <w:rPr>
          <w:rFonts w:ascii="Times New Roman" w:hAnsi="Times New Roman" w:cs="Times New Roman"/>
          <w:bCs/>
          <w:sz w:val="24"/>
          <w:lang w:val="en-US"/>
        </w:rPr>
        <w:t>T</w:t>
      </w:r>
      <w:r w:rsidR="0055684B" w:rsidRPr="0055684B">
        <w:rPr>
          <w:rFonts w:ascii="Times New Roman" w:hAnsi="Times New Roman" w:cs="Times New Roman"/>
          <w:bCs/>
          <w:sz w:val="24"/>
        </w:rPr>
        <w:t>.</w:t>
      </w:r>
      <w:r w:rsidR="0055684B" w:rsidRPr="0055684B">
        <w:rPr>
          <w:rFonts w:ascii="Times New Roman" w:hAnsi="Times New Roman" w:cs="Times New Roman"/>
          <w:bCs/>
          <w:sz w:val="24"/>
          <w:lang w:val="en-US"/>
        </w:rPr>
        <w:t>F</w:t>
      </w:r>
      <w:r w:rsidR="002D4C11">
        <w:rPr>
          <w:rFonts w:ascii="Times New Roman" w:hAnsi="Times New Roman" w:cs="Times New Roman"/>
          <w:bCs/>
          <w:sz w:val="24"/>
        </w:rPr>
        <w:t>,</w:t>
      </w:r>
      <w:r w:rsidRPr="00593A35">
        <w:rPr>
          <w:rFonts w:ascii="Times New Roman" w:hAnsi="Times New Roman" w:cs="Times New Roman"/>
          <w:bCs/>
          <w:sz w:val="24"/>
        </w:rPr>
        <w:t xml:space="preserve">Γ΄ </w:t>
      </w:r>
      <w:r w:rsidR="0055684B">
        <w:rPr>
          <w:rFonts w:ascii="Times New Roman" w:hAnsi="Times New Roman" w:cs="Times New Roman"/>
          <w:bCs/>
          <w:sz w:val="24"/>
        </w:rPr>
        <w:t>κ</w:t>
      </w:r>
      <w:r w:rsidRPr="00593A35">
        <w:rPr>
          <w:rFonts w:ascii="Times New Roman" w:hAnsi="Times New Roman" w:cs="Times New Roman"/>
          <w:bCs/>
          <w:sz w:val="24"/>
        </w:rPr>
        <w:t xml:space="preserve">ατηγορίας </w:t>
      </w:r>
      <w:r w:rsidR="008F4914">
        <w:rPr>
          <w:rFonts w:ascii="Times New Roman" w:hAnsi="Times New Roman" w:cs="Times New Roman"/>
          <w:bCs/>
          <w:sz w:val="24"/>
        </w:rPr>
        <w:t xml:space="preserve">που θα διεξαχθεί </w:t>
      </w:r>
      <w:r w:rsidRPr="00593A35">
        <w:rPr>
          <w:rFonts w:ascii="Times New Roman" w:hAnsi="Times New Roman" w:cs="Times New Roman"/>
          <w:bCs/>
          <w:sz w:val="24"/>
        </w:rPr>
        <w:t>στην Αθήνα</w:t>
      </w:r>
      <w:r w:rsidR="008F4914">
        <w:rPr>
          <w:rFonts w:ascii="Times New Roman" w:hAnsi="Times New Roman" w:cs="Times New Roman"/>
          <w:bCs/>
          <w:sz w:val="24"/>
        </w:rPr>
        <w:t>,</w:t>
      </w:r>
      <w:r w:rsidRPr="00593A35">
        <w:rPr>
          <w:rFonts w:ascii="Times New Roman" w:hAnsi="Times New Roman" w:cs="Times New Roman"/>
          <w:bCs/>
          <w:sz w:val="24"/>
        </w:rPr>
        <w:t xml:space="preserve"> σύμφωνα με την Υπουργική Απόφαση </w:t>
      </w:r>
      <w:r>
        <w:rPr>
          <w:rFonts w:ascii="Times New Roman" w:hAnsi="Times New Roman" w:cs="Times New Roman"/>
          <w:sz w:val="24"/>
        </w:rPr>
        <w:t>ΥΠ</w:t>
      </w:r>
      <w:r w:rsidRPr="008E7A40">
        <w:rPr>
          <w:rFonts w:ascii="Times New Roman" w:hAnsi="Times New Roman" w:cs="Times New Roman"/>
          <w:sz w:val="24"/>
          <w:szCs w:val="28"/>
        </w:rPr>
        <w:t>ΠΟΑ/ΓΔΥΑ/ΔΕΑΕΑ/ΤΕΑΣΠ/434347/28832/4488/56</w:t>
      </w:r>
      <w:r>
        <w:rPr>
          <w:rFonts w:ascii="Times New Roman" w:hAnsi="Times New Roman" w:cs="Times New Roman"/>
          <w:sz w:val="24"/>
          <w:szCs w:val="28"/>
        </w:rPr>
        <w:t>/</w:t>
      </w:r>
      <w:r w:rsidRPr="008E7A40">
        <w:rPr>
          <w:rFonts w:ascii="Times New Roman" w:hAnsi="Times New Roman" w:cs="Times New Roman"/>
          <w:sz w:val="24"/>
          <w:szCs w:val="28"/>
        </w:rPr>
        <w:t>13-03-2017</w:t>
      </w:r>
      <w:r w:rsidRPr="00593A35">
        <w:rPr>
          <w:rFonts w:ascii="Times New Roman" w:hAnsi="Times New Roman" w:cs="Times New Roman"/>
          <w:bCs/>
          <w:sz w:val="24"/>
        </w:rPr>
        <w:t>,(</w:t>
      </w:r>
      <w:r w:rsidR="0055684B">
        <w:rPr>
          <w:rFonts w:ascii="Times New Roman" w:hAnsi="Times New Roman" w:cs="Times New Roman"/>
          <w:bCs/>
          <w:sz w:val="24"/>
        </w:rPr>
        <w:t>ΦΕΚ 1030</w:t>
      </w:r>
      <w:r w:rsidRPr="00593A35">
        <w:rPr>
          <w:rFonts w:ascii="Times New Roman" w:hAnsi="Times New Roman" w:cs="Times New Roman"/>
          <w:bCs/>
          <w:sz w:val="24"/>
        </w:rPr>
        <w:t xml:space="preserve">/Β/27-03-2017)διοικείται από πενταμελή επιτροπή </w:t>
      </w:r>
      <w:r w:rsidR="002D4C11">
        <w:rPr>
          <w:rFonts w:ascii="Times New Roman" w:hAnsi="Times New Roman" w:cs="Times New Roman"/>
          <w:bCs/>
          <w:sz w:val="24"/>
        </w:rPr>
        <w:t xml:space="preserve">και </w:t>
      </w:r>
      <w:r w:rsidRPr="00593A35">
        <w:rPr>
          <w:rFonts w:ascii="Times New Roman" w:hAnsi="Times New Roman" w:cs="Times New Roman"/>
          <w:bCs/>
          <w:sz w:val="24"/>
        </w:rPr>
        <w:t xml:space="preserve">συγκροτείται από </w:t>
      </w:r>
      <w:r w:rsidR="008F4914">
        <w:rPr>
          <w:rFonts w:ascii="Times New Roman" w:hAnsi="Times New Roman" w:cs="Times New Roman"/>
          <w:bCs/>
          <w:sz w:val="24"/>
        </w:rPr>
        <w:t xml:space="preserve">τους </w:t>
      </w:r>
      <w:r w:rsidRPr="00593A35">
        <w:rPr>
          <w:rFonts w:ascii="Times New Roman" w:hAnsi="Times New Roman" w:cs="Times New Roman"/>
          <w:bCs/>
          <w:sz w:val="24"/>
        </w:rPr>
        <w:t>:</w:t>
      </w:r>
    </w:p>
    <w:p w:rsidR="00593A35" w:rsidRDefault="00593A35" w:rsidP="008E7A40">
      <w:pPr>
        <w:autoSpaceDE w:val="0"/>
        <w:autoSpaceDN w:val="0"/>
        <w:adjustRightInd w:val="0"/>
        <w:spacing w:after="0" w:line="360" w:lineRule="auto"/>
        <w:rPr>
          <w:rFonts w:ascii="Times New Roman" w:hAnsi="Times New Roman" w:cs="Times New Roman"/>
          <w:b/>
          <w:bCs/>
          <w:sz w:val="24"/>
        </w:rPr>
      </w:pPr>
    </w:p>
    <w:p w:rsidR="008E7A40" w:rsidRDefault="008F4914" w:rsidP="008F4914">
      <w:pPr>
        <w:autoSpaceDE w:val="0"/>
        <w:autoSpaceDN w:val="0"/>
        <w:adjustRightInd w:val="0"/>
        <w:spacing w:after="0" w:line="360" w:lineRule="auto"/>
        <w:ind w:left="426" w:hanging="426"/>
        <w:jc w:val="both"/>
        <w:rPr>
          <w:rFonts w:ascii="Times New Roman" w:hAnsi="Times New Roman" w:cs="Times New Roman"/>
          <w:sz w:val="24"/>
        </w:rPr>
      </w:pPr>
      <w:r>
        <w:rPr>
          <w:rFonts w:ascii="Times New Roman" w:hAnsi="Times New Roman" w:cs="Times New Roman"/>
          <w:b/>
          <w:bCs/>
          <w:sz w:val="24"/>
        </w:rPr>
        <w:t>α</w:t>
      </w:r>
      <w:r w:rsidR="0055684B">
        <w:rPr>
          <w:rFonts w:ascii="Times New Roman" w:hAnsi="Times New Roman" w:cs="Times New Roman"/>
          <w:b/>
          <w:bCs/>
          <w:sz w:val="24"/>
        </w:rPr>
        <w:t xml:space="preserve">) </w:t>
      </w:r>
      <w:r w:rsidR="008E7A40">
        <w:rPr>
          <w:rFonts w:ascii="Times New Roman" w:hAnsi="Times New Roman" w:cs="Times New Roman"/>
          <w:b/>
          <w:bCs/>
          <w:sz w:val="24"/>
        </w:rPr>
        <w:t>Τσαούσογλου</w:t>
      </w:r>
      <w:r w:rsidR="004A2D4D" w:rsidRPr="004A2D4D">
        <w:rPr>
          <w:rFonts w:ascii="Times New Roman" w:hAnsi="Times New Roman" w:cs="Times New Roman"/>
          <w:b/>
          <w:bCs/>
          <w:sz w:val="24"/>
        </w:rPr>
        <w:t xml:space="preserve"> </w:t>
      </w:r>
      <w:r w:rsidR="008E7A40">
        <w:rPr>
          <w:rFonts w:ascii="Times New Roman" w:hAnsi="Times New Roman" w:cs="Times New Roman"/>
          <w:b/>
          <w:bCs/>
          <w:sz w:val="24"/>
        </w:rPr>
        <w:t>Χρυσάνθη</w:t>
      </w:r>
      <w:r w:rsidR="0055684B">
        <w:rPr>
          <w:rFonts w:ascii="Times New Roman" w:hAnsi="Times New Roman" w:cs="Times New Roman"/>
          <w:sz w:val="24"/>
        </w:rPr>
        <w:t>, υπάλληλο</w:t>
      </w:r>
      <w:r w:rsidR="008E7A40" w:rsidRPr="008E7A40">
        <w:rPr>
          <w:rFonts w:ascii="Times New Roman" w:hAnsi="Times New Roman" w:cs="Times New Roman"/>
          <w:sz w:val="24"/>
        </w:rPr>
        <w:t xml:space="preserve"> ΠΕ Διοικητικού-</w:t>
      </w:r>
      <w:r w:rsidR="0055684B">
        <w:rPr>
          <w:rFonts w:ascii="Times New Roman" w:hAnsi="Times New Roman" w:cs="Times New Roman"/>
          <w:sz w:val="24"/>
        </w:rPr>
        <w:t>Οικονομικού της ΓΓΑ, ως Πρόεδρο</w:t>
      </w:r>
      <w:r w:rsidR="008E7A40" w:rsidRPr="008E7A40">
        <w:rPr>
          <w:rFonts w:ascii="Times New Roman" w:hAnsi="Times New Roman" w:cs="Times New Roman"/>
          <w:sz w:val="24"/>
        </w:rPr>
        <w:t>.</w:t>
      </w:r>
    </w:p>
    <w:p w:rsidR="008E7A40" w:rsidRPr="008E7A40" w:rsidRDefault="008E7A40" w:rsidP="008F4914">
      <w:pPr>
        <w:autoSpaceDE w:val="0"/>
        <w:autoSpaceDN w:val="0"/>
        <w:adjustRightInd w:val="0"/>
        <w:spacing w:after="0" w:line="360" w:lineRule="auto"/>
        <w:jc w:val="both"/>
        <w:rPr>
          <w:rFonts w:ascii="Times New Roman" w:hAnsi="Times New Roman" w:cs="Times New Roman"/>
          <w:sz w:val="24"/>
        </w:rPr>
      </w:pPr>
    </w:p>
    <w:p w:rsidR="008E7A40" w:rsidRDefault="008F4914" w:rsidP="008F4914">
      <w:pPr>
        <w:autoSpaceDE w:val="0"/>
        <w:autoSpaceDN w:val="0"/>
        <w:adjustRightInd w:val="0"/>
        <w:spacing w:after="0" w:line="360" w:lineRule="auto"/>
        <w:ind w:left="426" w:hanging="426"/>
        <w:jc w:val="both"/>
        <w:rPr>
          <w:rFonts w:ascii="Times New Roman" w:hAnsi="Times New Roman" w:cs="Times New Roman"/>
          <w:sz w:val="24"/>
        </w:rPr>
      </w:pPr>
      <w:r>
        <w:rPr>
          <w:rFonts w:ascii="Times New Roman" w:hAnsi="Times New Roman" w:cs="Times New Roman"/>
          <w:b/>
          <w:bCs/>
          <w:sz w:val="24"/>
        </w:rPr>
        <w:t>β</w:t>
      </w:r>
      <w:r w:rsidR="0055684B">
        <w:rPr>
          <w:rFonts w:ascii="Times New Roman" w:hAnsi="Times New Roman" w:cs="Times New Roman"/>
          <w:b/>
          <w:bCs/>
          <w:sz w:val="24"/>
        </w:rPr>
        <w:t xml:space="preserve">) </w:t>
      </w:r>
      <w:r w:rsidR="008E7A40">
        <w:rPr>
          <w:rFonts w:ascii="Times New Roman" w:hAnsi="Times New Roman" w:cs="Times New Roman"/>
          <w:b/>
          <w:bCs/>
          <w:sz w:val="24"/>
        </w:rPr>
        <w:t>Κουλουριδάκη</w:t>
      </w:r>
      <w:r w:rsidR="004A2D4D" w:rsidRPr="004A2D4D">
        <w:rPr>
          <w:rFonts w:ascii="Times New Roman" w:hAnsi="Times New Roman" w:cs="Times New Roman"/>
          <w:b/>
          <w:bCs/>
          <w:sz w:val="24"/>
        </w:rPr>
        <w:t xml:space="preserve"> </w:t>
      </w:r>
      <w:r w:rsidR="008E7A40">
        <w:rPr>
          <w:rFonts w:ascii="Times New Roman" w:hAnsi="Times New Roman" w:cs="Times New Roman"/>
          <w:b/>
          <w:bCs/>
          <w:sz w:val="24"/>
        </w:rPr>
        <w:t>Στυλιανή</w:t>
      </w:r>
      <w:r w:rsidR="008E7A40" w:rsidRPr="008E7A40">
        <w:rPr>
          <w:rFonts w:ascii="Times New Roman" w:hAnsi="Times New Roman" w:cs="Times New Roman"/>
          <w:bCs/>
          <w:sz w:val="24"/>
        </w:rPr>
        <w:t>,</w:t>
      </w:r>
      <w:r w:rsidR="0055684B">
        <w:rPr>
          <w:rFonts w:ascii="Times New Roman" w:hAnsi="Times New Roman" w:cs="Times New Roman"/>
          <w:sz w:val="24"/>
        </w:rPr>
        <w:t>υπάλληλο</w:t>
      </w:r>
      <w:r w:rsidR="008E7A40" w:rsidRPr="008E7A40">
        <w:rPr>
          <w:rFonts w:ascii="Times New Roman" w:hAnsi="Times New Roman" w:cs="Times New Roman"/>
          <w:sz w:val="24"/>
        </w:rPr>
        <w:t xml:space="preserve"> ΠΕ Διοικητικού-Οικονομικού της ΓΓΑ, ως μέλος.</w:t>
      </w:r>
    </w:p>
    <w:p w:rsidR="008E7A40" w:rsidRPr="008E7A40" w:rsidRDefault="008E7A40" w:rsidP="008F4914">
      <w:pPr>
        <w:autoSpaceDE w:val="0"/>
        <w:autoSpaceDN w:val="0"/>
        <w:adjustRightInd w:val="0"/>
        <w:spacing w:after="0" w:line="360" w:lineRule="auto"/>
        <w:jc w:val="both"/>
        <w:rPr>
          <w:rFonts w:ascii="Times New Roman" w:hAnsi="Times New Roman" w:cs="Times New Roman"/>
          <w:sz w:val="24"/>
        </w:rPr>
      </w:pPr>
    </w:p>
    <w:p w:rsidR="008E7A40" w:rsidRDefault="008F4914" w:rsidP="008F4914">
      <w:pPr>
        <w:autoSpaceDE w:val="0"/>
        <w:autoSpaceDN w:val="0"/>
        <w:adjustRightInd w:val="0"/>
        <w:spacing w:after="0" w:line="360" w:lineRule="auto"/>
        <w:ind w:left="284" w:hanging="284"/>
        <w:jc w:val="both"/>
        <w:rPr>
          <w:rFonts w:ascii="Times New Roman" w:hAnsi="Times New Roman" w:cs="Times New Roman"/>
          <w:sz w:val="24"/>
        </w:rPr>
      </w:pPr>
      <w:r>
        <w:rPr>
          <w:rFonts w:ascii="Times New Roman" w:hAnsi="Times New Roman" w:cs="Times New Roman"/>
          <w:b/>
          <w:bCs/>
          <w:sz w:val="24"/>
        </w:rPr>
        <w:t>γ</w:t>
      </w:r>
      <w:r w:rsidR="0055684B">
        <w:rPr>
          <w:rFonts w:ascii="Times New Roman" w:hAnsi="Times New Roman" w:cs="Times New Roman"/>
          <w:b/>
          <w:bCs/>
          <w:sz w:val="24"/>
        </w:rPr>
        <w:t>) Βραχνό</w:t>
      </w:r>
      <w:r w:rsidR="004A2D4D" w:rsidRPr="004A2D4D">
        <w:rPr>
          <w:rFonts w:ascii="Times New Roman" w:hAnsi="Times New Roman" w:cs="Times New Roman"/>
          <w:b/>
          <w:bCs/>
          <w:sz w:val="24"/>
        </w:rPr>
        <w:t xml:space="preserve"> </w:t>
      </w:r>
      <w:r w:rsidR="008E7A40" w:rsidRPr="008E7A40">
        <w:rPr>
          <w:rFonts w:ascii="Times New Roman" w:hAnsi="Times New Roman" w:cs="Times New Roman"/>
          <w:b/>
          <w:bCs/>
          <w:sz w:val="24"/>
        </w:rPr>
        <w:t>Σ</w:t>
      </w:r>
      <w:r w:rsidR="008E7A40">
        <w:rPr>
          <w:rFonts w:ascii="Times New Roman" w:hAnsi="Times New Roman" w:cs="Times New Roman"/>
          <w:b/>
          <w:bCs/>
          <w:sz w:val="24"/>
        </w:rPr>
        <w:t>ιμεών</w:t>
      </w:r>
      <w:r w:rsidR="0055684B">
        <w:rPr>
          <w:rFonts w:ascii="Times New Roman" w:hAnsi="Times New Roman" w:cs="Times New Roman"/>
          <w:sz w:val="24"/>
        </w:rPr>
        <w:t>, υπάλληλο</w:t>
      </w:r>
      <w:r w:rsidR="008E7A40" w:rsidRPr="008E7A40">
        <w:rPr>
          <w:rFonts w:ascii="Times New Roman" w:hAnsi="Times New Roman" w:cs="Times New Roman"/>
          <w:sz w:val="24"/>
        </w:rPr>
        <w:t xml:space="preserve"> ΠΕ Φυσικής Αγωγής και Αθλητισμού της ΓΓΑ, ως μέλος.</w:t>
      </w:r>
    </w:p>
    <w:p w:rsidR="008E7A40" w:rsidRPr="008E7A40" w:rsidRDefault="008E7A40" w:rsidP="008F4914">
      <w:pPr>
        <w:autoSpaceDE w:val="0"/>
        <w:autoSpaceDN w:val="0"/>
        <w:adjustRightInd w:val="0"/>
        <w:spacing w:after="0" w:line="360" w:lineRule="auto"/>
        <w:jc w:val="both"/>
        <w:rPr>
          <w:rFonts w:ascii="Times New Roman" w:hAnsi="Times New Roman" w:cs="Times New Roman"/>
          <w:sz w:val="24"/>
        </w:rPr>
      </w:pPr>
    </w:p>
    <w:p w:rsidR="008E7A40" w:rsidRDefault="008F4914" w:rsidP="008F4914">
      <w:pPr>
        <w:autoSpaceDE w:val="0"/>
        <w:autoSpaceDN w:val="0"/>
        <w:adjustRightInd w:val="0"/>
        <w:spacing w:after="0" w:line="360" w:lineRule="auto"/>
        <w:ind w:left="284" w:hanging="284"/>
        <w:jc w:val="both"/>
        <w:rPr>
          <w:rFonts w:ascii="Times New Roman" w:hAnsi="Times New Roman" w:cs="Times New Roman"/>
          <w:sz w:val="24"/>
        </w:rPr>
      </w:pPr>
      <w:r>
        <w:rPr>
          <w:rFonts w:ascii="Times New Roman" w:hAnsi="Times New Roman" w:cs="Times New Roman"/>
          <w:b/>
          <w:bCs/>
          <w:sz w:val="24"/>
        </w:rPr>
        <w:t>δ</w:t>
      </w:r>
      <w:r w:rsidR="0055684B">
        <w:rPr>
          <w:rFonts w:ascii="Times New Roman" w:hAnsi="Times New Roman" w:cs="Times New Roman"/>
          <w:b/>
          <w:bCs/>
          <w:sz w:val="24"/>
        </w:rPr>
        <w:t>) Βαλασιάδη</w:t>
      </w:r>
      <w:r w:rsidR="00D45891">
        <w:rPr>
          <w:rFonts w:ascii="Times New Roman" w:hAnsi="Times New Roman" w:cs="Times New Roman"/>
          <w:b/>
          <w:bCs/>
          <w:sz w:val="24"/>
          <w:lang w:val="en-US"/>
        </w:rPr>
        <w:t xml:space="preserve"> </w:t>
      </w:r>
      <w:r w:rsidR="0055684B">
        <w:rPr>
          <w:rFonts w:ascii="Times New Roman" w:hAnsi="Times New Roman" w:cs="Times New Roman"/>
          <w:b/>
          <w:bCs/>
          <w:sz w:val="24"/>
        </w:rPr>
        <w:t>Αναστάσιο</w:t>
      </w:r>
      <w:r w:rsidR="0055684B">
        <w:rPr>
          <w:rFonts w:ascii="Times New Roman" w:hAnsi="Times New Roman" w:cs="Times New Roman"/>
          <w:sz w:val="24"/>
        </w:rPr>
        <w:t>, Πρόεδρο</w:t>
      </w:r>
      <w:r w:rsidR="008E7A40" w:rsidRPr="008E7A40">
        <w:rPr>
          <w:rFonts w:ascii="Times New Roman" w:hAnsi="Times New Roman" w:cs="Times New Roman"/>
          <w:sz w:val="24"/>
        </w:rPr>
        <w:t xml:space="preserve"> της Αθλητικής Ομοσπονδίας Τaekwon-do Ελλάδος, ως</w:t>
      </w:r>
      <w:r w:rsidR="008E7A40">
        <w:rPr>
          <w:rFonts w:ascii="Times New Roman" w:hAnsi="Times New Roman" w:cs="Times New Roman"/>
          <w:sz w:val="24"/>
        </w:rPr>
        <w:t xml:space="preserve"> μέλος</w:t>
      </w:r>
      <w:r w:rsidR="0055684B">
        <w:rPr>
          <w:rFonts w:ascii="Times New Roman" w:hAnsi="Times New Roman" w:cs="Times New Roman"/>
          <w:sz w:val="24"/>
        </w:rPr>
        <w:t>.</w:t>
      </w:r>
    </w:p>
    <w:p w:rsidR="008E7A40" w:rsidRPr="008E7A40" w:rsidRDefault="008E7A40" w:rsidP="008F4914">
      <w:pPr>
        <w:autoSpaceDE w:val="0"/>
        <w:autoSpaceDN w:val="0"/>
        <w:adjustRightInd w:val="0"/>
        <w:spacing w:after="0" w:line="360" w:lineRule="auto"/>
        <w:jc w:val="both"/>
        <w:rPr>
          <w:rFonts w:ascii="Times New Roman" w:hAnsi="Times New Roman" w:cs="Times New Roman"/>
          <w:sz w:val="24"/>
        </w:rPr>
      </w:pPr>
    </w:p>
    <w:p w:rsidR="008E7A40" w:rsidRDefault="008F4914" w:rsidP="008F4914">
      <w:pPr>
        <w:autoSpaceDE w:val="0"/>
        <w:autoSpaceDN w:val="0"/>
        <w:adjustRightInd w:val="0"/>
        <w:spacing w:after="0" w:line="360" w:lineRule="auto"/>
        <w:ind w:left="284" w:hanging="142"/>
        <w:jc w:val="both"/>
        <w:rPr>
          <w:rFonts w:ascii="Times New Roman" w:hAnsi="Times New Roman" w:cs="Times New Roman"/>
          <w:sz w:val="24"/>
        </w:rPr>
      </w:pPr>
      <w:r>
        <w:rPr>
          <w:rFonts w:ascii="Times New Roman" w:hAnsi="Times New Roman" w:cs="Times New Roman"/>
          <w:b/>
          <w:sz w:val="24"/>
        </w:rPr>
        <w:t>ε</w:t>
      </w:r>
      <w:r w:rsidR="0055684B">
        <w:rPr>
          <w:rFonts w:ascii="Times New Roman" w:hAnsi="Times New Roman" w:cs="Times New Roman"/>
          <w:b/>
          <w:sz w:val="24"/>
        </w:rPr>
        <w:t>) Φίτζιο Παναγιώτη</w:t>
      </w:r>
      <w:r w:rsidR="0055684B">
        <w:rPr>
          <w:rFonts w:ascii="Times New Roman" w:hAnsi="Times New Roman" w:cs="Times New Roman"/>
          <w:sz w:val="24"/>
        </w:rPr>
        <w:t>, Ειδικό Γραμματέα</w:t>
      </w:r>
      <w:r w:rsidR="008E7A40" w:rsidRPr="008E7A40">
        <w:rPr>
          <w:rFonts w:ascii="Times New Roman" w:hAnsi="Times New Roman" w:cs="Times New Roman"/>
          <w:sz w:val="24"/>
        </w:rPr>
        <w:t xml:space="preserve"> της Αθλητικής Ομοσπονδίας Τaekwon-do Ελλάδος, ως</w:t>
      </w:r>
      <w:r w:rsidR="008E7A40">
        <w:rPr>
          <w:rFonts w:ascii="Times New Roman" w:hAnsi="Times New Roman" w:cs="Times New Roman"/>
          <w:sz w:val="24"/>
        </w:rPr>
        <w:t xml:space="preserve"> μέλος</w:t>
      </w:r>
      <w:r w:rsidR="0055684B">
        <w:rPr>
          <w:rFonts w:ascii="Times New Roman" w:hAnsi="Times New Roman" w:cs="Times New Roman"/>
          <w:sz w:val="24"/>
        </w:rPr>
        <w:t>.</w:t>
      </w:r>
    </w:p>
    <w:p w:rsidR="008E7A40" w:rsidRDefault="008E7A40" w:rsidP="008E7A40">
      <w:pPr>
        <w:autoSpaceDE w:val="0"/>
        <w:autoSpaceDN w:val="0"/>
        <w:adjustRightInd w:val="0"/>
        <w:spacing w:after="0" w:line="240" w:lineRule="auto"/>
        <w:rPr>
          <w:rFonts w:ascii="Times New Roman" w:hAnsi="Times New Roman" w:cs="Times New Roman"/>
          <w:sz w:val="24"/>
        </w:rPr>
      </w:pPr>
    </w:p>
    <w:p w:rsidR="00356BFF" w:rsidRDefault="008E7A40" w:rsidP="008F4914">
      <w:pPr>
        <w:autoSpaceDE w:val="0"/>
        <w:autoSpaceDN w:val="0"/>
        <w:adjustRightInd w:val="0"/>
        <w:spacing w:after="0" w:line="360" w:lineRule="auto"/>
        <w:ind w:firstLine="426"/>
        <w:jc w:val="both"/>
        <w:rPr>
          <w:rFonts w:ascii="Times New Roman" w:hAnsi="Times New Roman" w:cs="Times New Roman"/>
          <w:sz w:val="24"/>
        </w:rPr>
      </w:pPr>
      <w:r w:rsidRPr="008E7A40">
        <w:rPr>
          <w:rFonts w:ascii="Times New Roman" w:hAnsi="Times New Roman" w:cs="Times New Roman"/>
          <w:sz w:val="24"/>
        </w:rPr>
        <w:t>Γραμματείς της Επιτροπής ορίζονται οι</w:t>
      </w:r>
      <w:r w:rsidR="00356BFF">
        <w:rPr>
          <w:rFonts w:ascii="Times New Roman" w:hAnsi="Times New Roman" w:cs="Times New Roman"/>
          <w:sz w:val="24"/>
        </w:rPr>
        <w:t xml:space="preserve"> υπάλληλοι ΔΕ Διοικητικού</w:t>
      </w:r>
      <w:r w:rsidR="00356BFF" w:rsidRPr="008E7A40">
        <w:rPr>
          <w:rFonts w:ascii="Times New Roman" w:hAnsi="Times New Roman" w:cs="Times New Roman"/>
          <w:sz w:val="24"/>
        </w:rPr>
        <w:t>-</w:t>
      </w:r>
      <w:r w:rsidR="00356BFF">
        <w:rPr>
          <w:rFonts w:ascii="Times New Roman" w:hAnsi="Times New Roman" w:cs="Times New Roman"/>
          <w:sz w:val="24"/>
        </w:rPr>
        <w:t>Γ</w:t>
      </w:r>
      <w:r w:rsidR="00356BFF" w:rsidRPr="008E7A40">
        <w:rPr>
          <w:rFonts w:ascii="Times New Roman" w:hAnsi="Times New Roman" w:cs="Times New Roman"/>
          <w:sz w:val="24"/>
        </w:rPr>
        <w:t>ραμματέων της Γ.Γ.Α</w:t>
      </w:r>
      <w:r w:rsidRPr="008E7A40">
        <w:rPr>
          <w:rFonts w:ascii="Times New Roman" w:hAnsi="Times New Roman" w:cs="Times New Roman"/>
          <w:sz w:val="24"/>
        </w:rPr>
        <w:t xml:space="preserve">: </w:t>
      </w:r>
    </w:p>
    <w:p w:rsidR="008E7A40" w:rsidRDefault="00356BFF" w:rsidP="008F4914">
      <w:pPr>
        <w:autoSpaceDE w:val="0"/>
        <w:autoSpaceDN w:val="0"/>
        <w:adjustRightInd w:val="0"/>
        <w:spacing w:after="0" w:line="360" w:lineRule="auto"/>
        <w:ind w:firstLine="426"/>
        <w:jc w:val="both"/>
        <w:rPr>
          <w:rFonts w:ascii="Times New Roman" w:hAnsi="Times New Roman" w:cs="Times New Roman"/>
          <w:sz w:val="24"/>
        </w:rPr>
      </w:pPr>
      <w:r>
        <w:rPr>
          <w:rFonts w:ascii="Times New Roman" w:hAnsi="Times New Roman" w:cs="Times New Roman"/>
          <w:sz w:val="24"/>
        </w:rPr>
        <w:t xml:space="preserve">κ.κ. </w:t>
      </w:r>
      <w:r w:rsidR="008E7A40">
        <w:rPr>
          <w:rFonts w:ascii="Times New Roman" w:hAnsi="Times New Roman" w:cs="Times New Roman"/>
          <w:b/>
          <w:bCs/>
          <w:sz w:val="24"/>
        </w:rPr>
        <w:t>Μπουλουγούρη</w:t>
      </w:r>
      <w:r w:rsidR="004A2D4D" w:rsidRPr="004A2D4D">
        <w:rPr>
          <w:rFonts w:ascii="Times New Roman" w:hAnsi="Times New Roman" w:cs="Times New Roman"/>
          <w:b/>
          <w:bCs/>
          <w:sz w:val="24"/>
        </w:rPr>
        <w:t xml:space="preserve"> </w:t>
      </w:r>
      <w:r w:rsidR="008E7A40">
        <w:rPr>
          <w:rFonts w:ascii="Times New Roman" w:hAnsi="Times New Roman" w:cs="Times New Roman"/>
          <w:b/>
          <w:bCs/>
          <w:sz w:val="24"/>
        </w:rPr>
        <w:t>Αντιγόνη</w:t>
      </w:r>
      <w:r w:rsidR="008E7A40" w:rsidRPr="008E7A40">
        <w:rPr>
          <w:rFonts w:ascii="Times New Roman" w:hAnsi="Times New Roman" w:cs="Times New Roman"/>
          <w:sz w:val="24"/>
        </w:rPr>
        <w:t xml:space="preserve">και </w:t>
      </w:r>
      <w:r w:rsidR="008E7A40">
        <w:rPr>
          <w:rFonts w:ascii="Times New Roman" w:hAnsi="Times New Roman" w:cs="Times New Roman"/>
          <w:b/>
          <w:bCs/>
          <w:sz w:val="24"/>
        </w:rPr>
        <w:t>Τσαβλή Μαρία</w:t>
      </w:r>
      <w:r>
        <w:rPr>
          <w:rFonts w:ascii="Times New Roman" w:hAnsi="Times New Roman" w:cs="Times New Roman"/>
          <w:b/>
          <w:bCs/>
          <w:sz w:val="24"/>
        </w:rPr>
        <w:t>.</w:t>
      </w:r>
    </w:p>
    <w:p w:rsidR="008E7A40" w:rsidRDefault="008E7A40" w:rsidP="008E7A40">
      <w:pPr>
        <w:autoSpaceDE w:val="0"/>
        <w:autoSpaceDN w:val="0"/>
        <w:adjustRightInd w:val="0"/>
        <w:spacing w:after="0" w:line="360" w:lineRule="auto"/>
        <w:jc w:val="both"/>
        <w:rPr>
          <w:rFonts w:ascii="Times New Roman" w:hAnsi="Times New Roman" w:cs="Times New Roman"/>
          <w:sz w:val="24"/>
        </w:rPr>
      </w:pPr>
    </w:p>
    <w:p w:rsidR="008E7A40" w:rsidRDefault="008E7A40" w:rsidP="008F4914">
      <w:pPr>
        <w:autoSpaceDE w:val="0"/>
        <w:autoSpaceDN w:val="0"/>
        <w:adjustRightInd w:val="0"/>
        <w:spacing w:after="0" w:line="360" w:lineRule="auto"/>
        <w:ind w:firstLine="426"/>
        <w:jc w:val="both"/>
        <w:rPr>
          <w:rFonts w:ascii="Times New Roman" w:hAnsi="Times New Roman" w:cs="Times New Roman"/>
          <w:sz w:val="24"/>
        </w:rPr>
      </w:pPr>
      <w:r w:rsidRPr="008E7A40">
        <w:rPr>
          <w:rFonts w:ascii="Times New Roman" w:hAnsi="Times New Roman" w:cs="Times New Roman"/>
          <w:bCs/>
          <w:sz w:val="24"/>
        </w:rPr>
        <w:t>Διευθυντής της σχολής</w:t>
      </w:r>
      <w:r w:rsidRPr="008E7A40">
        <w:rPr>
          <w:rFonts w:ascii="Times New Roman" w:hAnsi="Times New Roman" w:cs="Times New Roman"/>
          <w:sz w:val="24"/>
        </w:rPr>
        <w:t>ορίζεται ο</w:t>
      </w:r>
      <w:r w:rsidR="0055684B">
        <w:rPr>
          <w:rFonts w:ascii="Times New Roman" w:hAnsi="Times New Roman" w:cs="Times New Roman"/>
          <w:sz w:val="24"/>
        </w:rPr>
        <w:t xml:space="preserve"> κ.</w:t>
      </w:r>
      <w:r w:rsidR="004A2D4D" w:rsidRPr="004A2D4D">
        <w:rPr>
          <w:rFonts w:ascii="Times New Roman" w:hAnsi="Times New Roman" w:cs="Times New Roman"/>
          <w:sz w:val="24"/>
        </w:rPr>
        <w:t xml:space="preserve"> </w:t>
      </w:r>
      <w:r w:rsidRPr="008E7A40">
        <w:rPr>
          <w:rFonts w:ascii="Times New Roman" w:hAnsi="Times New Roman" w:cs="Times New Roman"/>
          <w:b/>
          <w:bCs/>
          <w:sz w:val="24"/>
        </w:rPr>
        <w:t>Γ</w:t>
      </w:r>
      <w:r>
        <w:rPr>
          <w:rFonts w:ascii="Times New Roman" w:hAnsi="Times New Roman" w:cs="Times New Roman"/>
          <w:b/>
          <w:bCs/>
          <w:sz w:val="24"/>
        </w:rPr>
        <w:t>ρούιος</w:t>
      </w:r>
      <w:r w:rsidRPr="008E7A40">
        <w:rPr>
          <w:rFonts w:ascii="Times New Roman" w:hAnsi="Times New Roman" w:cs="Times New Roman"/>
          <w:b/>
          <w:bCs/>
          <w:sz w:val="24"/>
        </w:rPr>
        <w:t xml:space="preserve"> Γ</w:t>
      </w:r>
      <w:r>
        <w:rPr>
          <w:rFonts w:ascii="Times New Roman" w:hAnsi="Times New Roman" w:cs="Times New Roman"/>
          <w:b/>
          <w:bCs/>
          <w:sz w:val="24"/>
        </w:rPr>
        <w:t>εώργιος</w:t>
      </w:r>
      <w:r w:rsidRPr="008E7A40">
        <w:rPr>
          <w:rFonts w:ascii="Times New Roman" w:hAnsi="Times New Roman" w:cs="Times New Roman"/>
          <w:b/>
          <w:bCs/>
          <w:sz w:val="24"/>
        </w:rPr>
        <w:t xml:space="preserve">, </w:t>
      </w:r>
      <w:r w:rsidRPr="008E7A40">
        <w:rPr>
          <w:rFonts w:ascii="Times New Roman" w:hAnsi="Times New Roman" w:cs="Times New Roman"/>
          <w:sz w:val="24"/>
        </w:rPr>
        <w:t>Καθηγητής Τ</w:t>
      </w:r>
      <w:r>
        <w:rPr>
          <w:rFonts w:ascii="Times New Roman" w:hAnsi="Times New Roman" w:cs="Times New Roman"/>
          <w:sz w:val="24"/>
        </w:rPr>
        <w:t>.</w:t>
      </w:r>
      <w:r w:rsidRPr="008E7A40">
        <w:rPr>
          <w:rFonts w:ascii="Times New Roman" w:hAnsi="Times New Roman" w:cs="Times New Roman"/>
          <w:sz w:val="24"/>
        </w:rPr>
        <w:t>Ε</w:t>
      </w:r>
      <w:r>
        <w:rPr>
          <w:rFonts w:ascii="Times New Roman" w:hAnsi="Times New Roman" w:cs="Times New Roman"/>
          <w:sz w:val="24"/>
        </w:rPr>
        <w:t>.</w:t>
      </w:r>
      <w:r w:rsidRPr="008E7A40">
        <w:rPr>
          <w:rFonts w:ascii="Times New Roman" w:hAnsi="Times New Roman" w:cs="Times New Roman"/>
          <w:sz w:val="24"/>
        </w:rPr>
        <w:t>Φ</w:t>
      </w:r>
      <w:r>
        <w:rPr>
          <w:rFonts w:ascii="Times New Roman" w:hAnsi="Times New Roman" w:cs="Times New Roman"/>
          <w:sz w:val="24"/>
        </w:rPr>
        <w:t>.</w:t>
      </w:r>
      <w:r w:rsidRPr="008E7A40">
        <w:rPr>
          <w:rFonts w:ascii="Times New Roman" w:hAnsi="Times New Roman" w:cs="Times New Roman"/>
          <w:sz w:val="24"/>
        </w:rPr>
        <w:t>Α</w:t>
      </w:r>
      <w:r>
        <w:rPr>
          <w:rFonts w:ascii="Times New Roman" w:hAnsi="Times New Roman" w:cs="Times New Roman"/>
          <w:sz w:val="24"/>
        </w:rPr>
        <w:t>.</w:t>
      </w:r>
      <w:r w:rsidRPr="008E7A40">
        <w:rPr>
          <w:rFonts w:ascii="Times New Roman" w:hAnsi="Times New Roman" w:cs="Times New Roman"/>
          <w:sz w:val="24"/>
        </w:rPr>
        <w:t>Α</w:t>
      </w:r>
      <w:r>
        <w:rPr>
          <w:rFonts w:ascii="Times New Roman" w:hAnsi="Times New Roman" w:cs="Times New Roman"/>
          <w:sz w:val="24"/>
        </w:rPr>
        <w:t>.</w:t>
      </w:r>
      <w:r w:rsidR="004A2D4D" w:rsidRPr="00B26622">
        <w:rPr>
          <w:rFonts w:ascii="Times New Roman" w:hAnsi="Times New Roman" w:cs="Times New Roman"/>
          <w:sz w:val="24"/>
        </w:rPr>
        <w:t xml:space="preserve"> </w:t>
      </w:r>
      <w:r w:rsidRPr="008E7A40">
        <w:rPr>
          <w:rFonts w:ascii="Times New Roman" w:hAnsi="Times New Roman" w:cs="Times New Roman"/>
          <w:sz w:val="24"/>
        </w:rPr>
        <w:t>Θεσσαλονίκης</w:t>
      </w:r>
      <w:r>
        <w:rPr>
          <w:rFonts w:ascii="Times New Roman" w:hAnsi="Times New Roman" w:cs="Times New Roman"/>
          <w:sz w:val="24"/>
        </w:rPr>
        <w:t>.</w:t>
      </w:r>
    </w:p>
    <w:p w:rsidR="008E7A40" w:rsidRDefault="008E7A40" w:rsidP="008E7A40">
      <w:pPr>
        <w:autoSpaceDE w:val="0"/>
        <w:autoSpaceDN w:val="0"/>
        <w:adjustRightInd w:val="0"/>
        <w:spacing w:after="0" w:line="360" w:lineRule="auto"/>
        <w:jc w:val="both"/>
        <w:rPr>
          <w:rFonts w:ascii="Times New Roman" w:hAnsi="Times New Roman" w:cs="Times New Roman"/>
          <w:sz w:val="24"/>
        </w:rPr>
      </w:pPr>
    </w:p>
    <w:p w:rsidR="008E7A40" w:rsidRDefault="008E7A40" w:rsidP="008E7A40">
      <w:pPr>
        <w:autoSpaceDE w:val="0"/>
        <w:autoSpaceDN w:val="0"/>
        <w:adjustRightInd w:val="0"/>
        <w:spacing w:after="0" w:line="360" w:lineRule="auto"/>
        <w:jc w:val="both"/>
        <w:rPr>
          <w:rFonts w:ascii="Times New Roman" w:hAnsi="Times New Roman" w:cs="Times New Roman"/>
          <w:sz w:val="24"/>
          <w:szCs w:val="28"/>
        </w:rPr>
      </w:pPr>
    </w:p>
    <w:p w:rsidR="002D4C11" w:rsidRDefault="002D4C11" w:rsidP="008E7A40">
      <w:pPr>
        <w:autoSpaceDE w:val="0"/>
        <w:autoSpaceDN w:val="0"/>
        <w:adjustRightInd w:val="0"/>
        <w:spacing w:after="0" w:line="360" w:lineRule="auto"/>
        <w:jc w:val="both"/>
        <w:rPr>
          <w:rFonts w:ascii="Times New Roman" w:hAnsi="Times New Roman" w:cs="Times New Roman"/>
          <w:sz w:val="24"/>
        </w:rPr>
      </w:pPr>
    </w:p>
    <w:p w:rsidR="00593A35" w:rsidRPr="00593A35" w:rsidRDefault="00593A35" w:rsidP="00593A35">
      <w:pPr>
        <w:spacing w:after="200" w:line="276" w:lineRule="auto"/>
        <w:jc w:val="center"/>
        <w:rPr>
          <w:rFonts w:ascii="Calibri" w:eastAsia="Calibri" w:hAnsi="Calibri" w:cs="Times New Roman"/>
          <w:b/>
          <w:color w:val="2E74B5" w:themeColor="accent1" w:themeShade="BF"/>
          <w:sz w:val="36"/>
          <w:szCs w:val="36"/>
        </w:rPr>
      </w:pPr>
      <w:r w:rsidRPr="00593A35">
        <w:rPr>
          <w:rFonts w:ascii="Calibri" w:eastAsia="Calibri" w:hAnsi="Calibri" w:cs="Times New Roman"/>
          <w:b/>
          <w:color w:val="2E74B5" w:themeColor="accent1" w:themeShade="BF"/>
          <w:sz w:val="36"/>
          <w:szCs w:val="36"/>
        </w:rPr>
        <w:lastRenderedPageBreak/>
        <w:t>Πρόγραμμα Σπουδών</w:t>
      </w:r>
    </w:p>
    <w:p w:rsidR="00593A35" w:rsidRPr="00593A35" w:rsidRDefault="00937B57" w:rsidP="00593A35">
      <w:pPr>
        <w:spacing w:after="200" w:line="276" w:lineRule="auto"/>
        <w:rPr>
          <w:rFonts w:ascii="Calibri" w:eastAsia="Calibri" w:hAnsi="Calibri" w:cs="Times New Roman"/>
          <w:b/>
          <w:color w:val="2E74B5" w:themeColor="accent1" w:themeShade="BF"/>
          <w:sz w:val="36"/>
          <w:szCs w:val="36"/>
          <w:u w:val="single"/>
        </w:rPr>
      </w:pPr>
      <w:r w:rsidRPr="00937B57">
        <w:rPr>
          <w:rFonts w:ascii="Calibri" w:eastAsia="Calibri" w:hAnsi="Calibri" w:cs="Times New Roman"/>
          <w:b/>
          <w:color w:val="2E74B5" w:themeColor="accent1" w:themeShade="BF"/>
          <w:sz w:val="36"/>
          <w:szCs w:val="36"/>
          <w:u w:val="single"/>
        </w:rPr>
        <w:pict>
          <v:rect id="_x0000_i1028" style="width:0;height:1.5pt" o:hralign="center" o:hrstd="t" o:hr="t" fillcolor="#aca899" stroked="f"/>
        </w:pict>
      </w:r>
    </w:p>
    <w:p w:rsidR="00931480" w:rsidRDefault="00931480" w:rsidP="00BB2D11">
      <w:pPr>
        <w:autoSpaceDE w:val="0"/>
        <w:autoSpaceDN w:val="0"/>
        <w:adjustRightInd w:val="0"/>
        <w:spacing w:after="0" w:line="360" w:lineRule="auto"/>
        <w:jc w:val="both"/>
        <w:rPr>
          <w:rFonts w:ascii="Times New Roman" w:hAnsi="Times New Roman" w:cs="Times New Roman"/>
          <w:b/>
          <w:sz w:val="28"/>
        </w:rPr>
      </w:pPr>
    </w:p>
    <w:p w:rsidR="00B3564C" w:rsidRDefault="00B3564C" w:rsidP="00BB2D11">
      <w:pPr>
        <w:autoSpaceDE w:val="0"/>
        <w:autoSpaceDN w:val="0"/>
        <w:adjustRightInd w:val="0"/>
        <w:spacing w:after="0" w:line="360" w:lineRule="auto"/>
        <w:jc w:val="both"/>
        <w:rPr>
          <w:rFonts w:ascii="Times New Roman" w:hAnsi="Times New Roman" w:cs="Times New Roman"/>
          <w:b/>
          <w:sz w:val="28"/>
        </w:rPr>
      </w:pPr>
      <w:r w:rsidRPr="00B3564C">
        <w:rPr>
          <w:rFonts w:ascii="Times New Roman" w:hAnsi="Times New Roman" w:cs="Times New Roman"/>
          <w:b/>
          <w:sz w:val="28"/>
        </w:rPr>
        <w:t>Α. Κατανομή Μαθημάτων</w:t>
      </w:r>
    </w:p>
    <w:p w:rsidR="008E7A40" w:rsidRPr="00BB2D11" w:rsidRDefault="00BB2D11" w:rsidP="008F4914">
      <w:pPr>
        <w:autoSpaceDE w:val="0"/>
        <w:autoSpaceDN w:val="0"/>
        <w:adjustRightInd w:val="0"/>
        <w:spacing w:after="0" w:line="360" w:lineRule="auto"/>
        <w:ind w:firstLine="426"/>
        <w:jc w:val="both"/>
        <w:rPr>
          <w:rFonts w:ascii="Times New Roman" w:hAnsi="Times New Roman" w:cs="Times New Roman"/>
          <w:sz w:val="24"/>
        </w:rPr>
      </w:pPr>
      <w:r w:rsidRPr="00BB2D11">
        <w:rPr>
          <w:rFonts w:ascii="Times New Roman" w:hAnsi="Times New Roman" w:cs="Times New Roman"/>
          <w:sz w:val="24"/>
        </w:rPr>
        <w:t xml:space="preserve">Τα μαθήματα </w:t>
      </w:r>
      <w:r w:rsidR="0055684B">
        <w:rPr>
          <w:rFonts w:ascii="Times New Roman" w:hAnsi="Times New Roman" w:cs="Times New Roman"/>
          <w:sz w:val="24"/>
        </w:rPr>
        <w:t xml:space="preserve">της </w:t>
      </w:r>
      <w:r w:rsidRPr="00BB2D11">
        <w:rPr>
          <w:rFonts w:ascii="Times New Roman" w:hAnsi="Times New Roman" w:cs="Times New Roman"/>
          <w:sz w:val="24"/>
        </w:rPr>
        <w:t xml:space="preserve">Σχολής Προπονητών </w:t>
      </w:r>
      <w:r w:rsidRPr="00BB2D11">
        <w:rPr>
          <w:rFonts w:ascii="Times New Roman" w:hAnsi="Times New Roman" w:cs="Times New Roman"/>
          <w:sz w:val="24"/>
          <w:lang w:val="en-US"/>
        </w:rPr>
        <w:t>TaekwonDo</w:t>
      </w:r>
      <w:r w:rsidR="00B26622" w:rsidRPr="00D45891">
        <w:rPr>
          <w:rFonts w:ascii="Times New Roman" w:hAnsi="Times New Roman" w:cs="Times New Roman"/>
          <w:sz w:val="24"/>
        </w:rPr>
        <w:t xml:space="preserve"> </w:t>
      </w:r>
      <w:r w:rsidRPr="00BB2D11">
        <w:rPr>
          <w:rFonts w:ascii="Times New Roman" w:hAnsi="Times New Roman" w:cs="Times New Roman"/>
          <w:sz w:val="24"/>
          <w:lang w:val="en-US"/>
        </w:rPr>
        <w:t>I</w:t>
      </w:r>
      <w:r w:rsidRPr="00BB2D11">
        <w:rPr>
          <w:rFonts w:ascii="Times New Roman" w:hAnsi="Times New Roman" w:cs="Times New Roman"/>
          <w:sz w:val="24"/>
        </w:rPr>
        <w:t>.</w:t>
      </w:r>
      <w:r w:rsidRPr="00BB2D11">
        <w:rPr>
          <w:rFonts w:ascii="Times New Roman" w:hAnsi="Times New Roman" w:cs="Times New Roman"/>
          <w:sz w:val="24"/>
          <w:lang w:val="en-US"/>
        </w:rPr>
        <w:t>T</w:t>
      </w:r>
      <w:r w:rsidRPr="00BB2D11">
        <w:rPr>
          <w:rFonts w:ascii="Times New Roman" w:hAnsi="Times New Roman" w:cs="Times New Roman"/>
          <w:sz w:val="24"/>
        </w:rPr>
        <w:t>.</w:t>
      </w:r>
      <w:r w:rsidRPr="00BB2D11">
        <w:rPr>
          <w:rFonts w:ascii="Times New Roman" w:hAnsi="Times New Roman" w:cs="Times New Roman"/>
          <w:sz w:val="24"/>
          <w:lang w:val="en-US"/>
        </w:rPr>
        <w:t>F</w:t>
      </w:r>
      <w:r w:rsidR="0055684B">
        <w:rPr>
          <w:rFonts w:ascii="Times New Roman" w:hAnsi="Times New Roman" w:cs="Times New Roman"/>
          <w:sz w:val="24"/>
        </w:rPr>
        <w:t xml:space="preserve"> Γ’ κ</w:t>
      </w:r>
      <w:r w:rsidRPr="00BB2D11">
        <w:rPr>
          <w:rFonts w:ascii="Times New Roman" w:hAnsi="Times New Roman" w:cs="Times New Roman"/>
          <w:sz w:val="24"/>
        </w:rPr>
        <w:t xml:space="preserve">ατηγορίας </w:t>
      </w:r>
      <w:r>
        <w:rPr>
          <w:rFonts w:ascii="Times New Roman" w:hAnsi="Times New Roman" w:cs="Times New Roman"/>
          <w:sz w:val="24"/>
        </w:rPr>
        <w:t>διακρίνονται σε Γενικά Μ</w:t>
      </w:r>
      <w:r w:rsidRPr="00BB2D11">
        <w:rPr>
          <w:rFonts w:ascii="Times New Roman" w:hAnsi="Times New Roman" w:cs="Times New Roman"/>
          <w:sz w:val="24"/>
        </w:rPr>
        <w:t>αθήματα</w:t>
      </w:r>
      <w:r w:rsidR="00AD2AB0">
        <w:rPr>
          <w:rFonts w:ascii="Times New Roman" w:hAnsi="Times New Roman" w:cs="Times New Roman"/>
          <w:sz w:val="24"/>
        </w:rPr>
        <w:t>, τα οποία αποτελούνται από θεωρητικά μαθήματα</w:t>
      </w:r>
      <w:r>
        <w:rPr>
          <w:rFonts w:ascii="Times New Roman" w:hAnsi="Times New Roman" w:cs="Times New Roman"/>
          <w:sz w:val="24"/>
        </w:rPr>
        <w:t>και σε Μαθήματα Ειδίκευσης</w:t>
      </w:r>
      <w:r w:rsidR="00AD2AB0">
        <w:rPr>
          <w:rFonts w:ascii="Times New Roman" w:hAnsi="Times New Roman" w:cs="Times New Roman"/>
          <w:sz w:val="24"/>
        </w:rPr>
        <w:t>, τα οποία αποτελούνται από θεωρητικά και πρακτικά μαθήματα</w:t>
      </w:r>
      <w:r w:rsidRPr="00BB2D11">
        <w:rPr>
          <w:rFonts w:ascii="Times New Roman" w:hAnsi="Times New Roman" w:cs="Times New Roman"/>
          <w:sz w:val="24"/>
        </w:rPr>
        <w:t>. Οι συμμετέχοντες πρέπει να παρακολουθήσουν και να εξεταστούν επιτυχώς σε όλα τα παρακάτω μαθήματα:</w:t>
      </w:r>
    </w:p>
    <w:p w:rsidR="00BB2D11" w:rsidRPr="00BB2D11" w:rsidRDefault="00BB2D11" w:rsidP="008E7A40">
      <w:pPr>
        <w:autoSpaceDE w:val="0"/>
        <w:autoSpaceDN w:val="0"/>
        <w:adjustRightInd w:val="0"/>
        <w:spacing w:after="0" w:line="360" w:lineRule="auto"/>
        <w:rPr>
          <w:rFonts w:ascii="Times New Roman" w:hAnsi="Times New Roman" w:cs="Times New Roman"/>
          <w:b/>
          <w:sz w:val="24"/>
        </w:rPr>
      </w:pPr>
    </w:p>
    <w:p w:rsidR="00BB2D11" w:rsidRPr="00AF6708" w:rsidRDefault="00BB2D11" w:rsidP="00AF6708">
      <w:pPr>
        <w:pStyle w:val="a3"/>
        <w:numPr>
          <w:ilvl w:val="0"/>
          <w:numId w:val="1"/>
        </w:numPr>
        <w:autoSpaceDE w:val="0"/>
        <w:autoSpaceDN w:val="0"/>
        <w:adjustRightInd w:val="0"/>
        <w:spacing w:after="0" w:line="360" w:lineRule="auto"/>
        <w:jc w:val="center"/>
        <w:rPr>
          <w:rFonts w:ascii="Times New Roman" w:hAnsi="Times New Roman" w:cs="Times New Roman"/>
          <w:b/>
          <w:bCs/>
        </w:rPr>
      </w:pPr>
      <w:r w:rsidRPr="00AF6708">
        <w:rPr>
          <w:rFonts w:ascii="Times New Roman" w:hAnsi="Times New Roman" w:cs="Times New Roman"/>
          <w:b/>
          <w:sz w:val="24"/>
        </w:rPr>
        <w:t>ΚΥΚΛΟΣ</w:t>
      </w:r>
      <w:r w:rsidRPr="00AF6708">
        <w:rPr>
          <w:rFonts w:ascii="Times New Roman" w:hAnsi="Times New Roman" w:cs="Times New Roman"/>
          <w:b/>
          <w:bCs/>
          <w:sz w:val="24"/>
        </w:rPr>
        <w:t>/ΤΟΜΕΑΣ 1</w:t>
      </w:r>
      <w:r w:rsidR="00AF6708" w:rsidRPr="00AF6708">
        <w:rPr>
          <w:rFonts w:ascii="Times New Roman" w:hAnsi="Times New Roman" w:cs="Times New Roman"/>
          <w:b/>
          <w:bCs/>
          <w:sz w:val="24"/>
        </w:rPr>
        <w:t>-2</w:t>
      </w:r>
      <w:r w:rsidRPr="00AF6708">
        <w:rPr>
          <w:rFonts w:ascii="Times New Roman" w:hAnsi="Times New Roman" w:cs="Times New Roman"/>
          <w:b/>
          <w:bCs/>
          <w:sz w:val="24"/>
        </w:rPr>
        <w:t xml:space="preserve"> ΓΕΝΙΚΩΝ ΜΑΘΗΜΑΤΩΝ</w:t>
      </w:r>
    </w:p>
    <w:p w:rsidR="00AF6708" w:rsidRDefault="00AF6708" w:rsidP="00AF6708">
      <w:pPr>
        <w:autoSpaceDE w:val="0"/>
        <w:autoSpaceDN w:val="0"/>
        <w:adjustRightInd w:val="0"/>
        <w:spacing w:after="0" w:line="360" w:lineRule="auto"/>
        <w:jc w:val="center"/>
        <w:rPr>
          <w:rFonts w:ascii="Times New Roman" w:hAnsi="Times New Roman" w:cs="Times New Roman"/>
          <w:b/>
          <w:bCs/>
          <w:sz w:val="24"/>
        </w:rPr>
      </w:pPr>
      <w:r w:rsidRPr="00AF6708">
        <w:rPr>
          <w:rFonts w:ascii="Times New Roman" w:hAnsi="Times New Roman" w:cs="Times New Roman"/>
          <w:b/>
          <w:bCs/>
          <w:sz w:val="24"/>
        </w:rPr>
        <w:t>ΘΕΩΡΗΤΙΚΑ ΜΑΘΗΜΑΤΑ</w:t>
      </w:r>
    </w:p>
    <w:tbl>
      <w:tblPr>
        <w:tblStyle w:val="a4"/>
        <w:tblW w:w="0" w:type="auto"/>
        <w:tblLook w:val="04A0"/>
      </w:tblPr>
      <w:tblGrid>
        <w:gridCol w:w="562"/>
        <w:gridCol w:w="4968"/>
        <w:gridCol w:w="2766"/>
      </w:tblGrid>
      <w:tr w:rsidR="00AF6708" w:rsidTr="0055684B">
        <w:tc>
          <w:tcPr>
            <w:tcW w:w="5530" w:type="dxa"/>
            <w:gridSpan w:val="2"/>
          </w:tcPr>
          <w:p w:rsidR="00AF6708" w:rsidRPr="00AF6708" w:rsidRDefault="00AF6708" w:rsidP="00BB2D11">
            <w:pPr>
              <w:autoSpaceDE w:val="0"/>
              <w:autoSpaceDN w:val="0"/>
              <w:adjustRightInd w:val="0"/>
              <w:spacing w:line="360" w:lineRule="auto"/>
              <w:jc w:val="center"/>
              <w:rPr>
                <w:rFonts w:ascii="Times New Roman" w:hAnsi="Times New Roman" w:cs="Times New Roman"/>
                <w:b/>
                <w:sz w:val="24"/>
              </w:rPr>
            </w:pPr>
            <w:r w:rsidRPr="00AF6708">
              <w:rPr>
                <w:rFonts w:ascii="Times New Roman" w:hAnsi="Times New Roman" w:cs="Times New Roman"/>
                <w:b/>
                <w:sz w:val="24"/>
              </w:rPr>
              <w:t>ΜΑΘΗΜΑΤΑ 1</w:t>
            </w:r>
            <w:r w:rsidRPr="00AF6708">
              <w:rPr>
                <w:rFonts w:ascii="Times New Roman" w:hAnsi="Times New Roman" w:cs="Times New Roman"/>
                <w:b/>
                <w:sz w:val="24"/>
                <w:vertAlign w:val="superscript"/>
              </w:rPr>
              <w:t>ου</w:t>
            </w:r>
            <w:r w:rsidRPr="00AF6708">
              <w:rPr>
                <w:rFonts w:ascii="Times New Roman" w:hAnsi="Times New Roman" w:cs="Times New Roman"/>
                <w:b/>
                <w:sz w:val="24"/>
              </w:rPr>
              <w:t xml:space="preserve"> ΚΥΚΛΟΥ</w:t>
            </w:r>
          </w:p>
        </w:tc>
        <w:tc>
          <w:tcPr>
            <w:tcW w:w="2766" w:type="dxa"/>
          </w:tcPr>
          <w:p w:rsidR="00AF6708" w:rsidRPr="00AF6708" w:rsidRDefault="00AF6708" w:rsidP="00BB2D11">
            <w:pPr>
              <w:autoSpaceDE w:val="0"/>
              <w:autoSpaceDN w:val="0"/>
              <w:adjustRightInd w:val="0"/>
              <w:spacing w:line="360" w:lineRule="auto"/>
              <w:jc w:val="center"/>
              <w:rPr>
                <w:rFonts w:ascii="Times New Roman" w:hAnsi="Times New Roman" w:cs="Times New Roman"/>
                <w:b/>
                <w:sz w:val="24"/>
              </w:rPr>
            </w:pPr>
            <w:r w:rsidRPr="00AF6708">
              <w:rPr>
                <w:rFonts w:ascii="Times New Roman" w:hAnsi="Times New Roman" w:cs="Times New Roman"/>
                <w:b/>
                <w:sz w:val="24"/>
              </w:rPr>
              <w:t>ΩΡΕΣ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1</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Ανατομία</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2</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Αθλητική Διαιτολογία</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3</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Αθλητιατρική</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4</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Εργοφυσιολογία</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5</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Φυσικοθεραπεία</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6</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Φυσιολογία</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BB2D11">
        <w:tc>
          <w:tcPr>
            <w:tcW w:w="562" w:type="dxa"/>
          </w:tcPr>
          <w:p w:rsidR="00BB2D11" w:rsidRPr="00BB2D11" w:rsidRDefault="00BB2D11" w:rsidP="00BB2D11">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7</w:t>
            </w:r>
          </w:p>
        </w:tc>
        <w:tc>
          <w:tcPr>
            <w:tcW w:w="4968"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Βιομηχανική</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BB2D11" w:rsidTr="0055684B">
        <w:tc>
          <w:tcPr>
            <w:tcW w:w="5530" w:type="dxa"/>
            <w:gridSpan w:val="2"/>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b/>
                <w:bCs/>
                <w:sz w:val="24"/>
              </w:rPr>
              <w:t xml:space="preserve">       ΣΥΝΟΛΟ</w:t>
            </w:r>
          </w:p>
        </w:tc>
        <w:tc>
          <w:tcPr>
            <w:tcW w:w="2766" w:type="dxa"/>
          </w:tcPr>
          <w:p w:rsidR="00BB2D11" w:rsidRDefault="00BB2D11" w:rsidP="00BB2D11">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b/>
                <w:bCs/>
                <w:sz w:val="24"/>
              </w:rPr>
              <w:t>70 ώρες</w:t>
            </w:r>
          </w:p>
        </w:tc>
      </w:tr>
    </w:tbl>
    <w:p w:rsidR="00BB2D11" w:rsidRPr="00BB2D11" w:rsidRDefault="00BB2D11" w:rsidP="00BB2D11">
      <w:pPr>
        <w:autoSpaceDE w:val="0"/>
        <w:autoSpaceDN w:val="0"/>
        <w:adjustRightInd w:val="0"/>
        <w:spacing w:after="0" w:line="360" w:lineRule="auto"/>
        <w:rPr>
          <w:rFonts w:ascii="Times New Roman" w:hAnsi="Times New Roman" w:cs="Times New Roman"/>
          <w:b/>
          <w:bCs/>
          <w:sz w:val="24"/>
        </w:rPr>
      </w:pPr>
    </w:p>
    <w:tbl>
      <w:tblPr>
        <w:tblStyle w:val="a4"/>
        <w:tblW w:w="0" w:type="auto"/>
        <w:tblLook w:val="04A0"/>
      </w:tblPr>
      <w:tblGrid>
        <w:gridCol w:w="562"/>
        <w:gridCol w:w="4968"/>
        <w:gridCol w:w="2766"/>
      </w:tblGrid>
      <w:tr w:rsidR="00AF6708" w:rsidTr="0055684B">
        <w:tc>
          <w:tcPr>
            <w:tcW w:w="5530" w:type="dxa"/>
            <w:gridSpan w:val="2"/>
          </w:tcPr>
          <w:p w:rsidR="00AF6708" w:rsidRPr="00AF6708" w:rsidRDefault="00AF6708" w:rsidP="00AF6708">
            <w:pPr>
              <w:autoSpaceDE w:val="0"/>
              <w:autoSpaceDN w:val="0"/>
              <w:adjustRightInd w:val="0"/>
              <w:spacing w:line="360" w:lineRule="auto"/>
              <w:jc w:val="center"/>
              <w:rPr>
                <w:rFonts w:ascii="Times New Roman" w:hAnsi="Times New Roman" w:cs="Times New Roman"/>
                <w:b/>
                <w:sz w:val="24"/>
              </w:rPr>
            </w:pPr>
            <w:r w:rsidRPr="00AF6708">
              <w:rPr>
                <w:rFonts w:ascii="Times New Roman" w:hAnsi="Times New Roman" w:cs="Times New Roman"/>
                <w:b/>
                <w:sz w:val="24"/>
              </w:rPr>
              <w:t xml:space="preserve">ΜΑΘΗΜΑΤΑ </w:t>
            </w:r>
            <w:r>
              <w:rPr>
                <w:rFonts w:ascii="Times New Roman" w:hAnsi="Times New Roman" w:cs="Times New Roman"/>
                <w:b/>
                <w:sz w:val="24"/>
              </w:rPr>
              <w:t>2</w:t>
            </w:r>
            <w:r w:rsidRPr="00AF6708">
              <w:rPr>
                <w:rFonts w:ascii="Times New Roman" w:hAnsi="Times New Roman" w:cs="Times New Roman"/>
                <w:b/>
                <w:sz w:val="24"/>
                <w:vertAlign w:val="superscript"/>
              </w:rPr>
              <w:t>ου</w:t>
            </w:r>
            <w:r w:rsidRPr="00AF6708">
              <w:rPr>
                <w:rFonts w:ascii="Times New Roman" w:hAnsi="Times New Roman" w:cs="Times New Roman"/>
                <w:b/>
                <w:sz w:val="24"/>
              </w:rPr>
              <w:t xml:space="preserve"> ΚΥΚΛΟΥ</w:t>
            </w:r>
          </w:p>
        </w:tc>
        <w:tc>
          <w:tcPr>
            <w:tcW w:w="2766" w:type="dxa"/>
          </w:tcPr>
          <w:p w:rsidR="00AF6708" w:rsidRPr="00BB2D11" w:rsidRDefault="00AF6708" w:rsidP="00AF6708">
            <w:pPr>
              <w:autoSpaceDE w:val="0"/>
              <w:autoSpaceDN w:val="0"/>
              <w:adjustRightInd w:val="0"/>
              <w:spacing w:line="360" w:lineRule="auto"/>
              <w:jc w:val="center"/>
              <w:rPr>
                <w:rFonts w:ascii="Times New Roman" w:hAnsi="Times New Roman" w:cs="Times New Roman"/>
                <w:sz w:val="24"/>
              </w:rPr>
            </w:pPr>
            <w:r w:rsidRPr="00AF6708">
              <w:rPr>
                <w:rFonts w:ascii="Times New Roman" w:hAnsi="Times New Roman" w:cs="Times New Roman"/>
                <w:b/>
                <w:sz w:val="24"/>
              </w:rPr>
              <w:t>ΩΡΕΣ</w:t>
            </w:r>
          </w:p>
        </w:tc>
      </w:tr>
      <w:tr w:rsidR="00AF6708" w:rsidTr="0055684B">
        <w:tc>
          <w:tcPr>
            <w:tcW w:w="562" w:type="dxa"/>
          </w:tcPr>
          <w:p w:rsidR="00AF6708" w:rsidRPr="00BB2D11" w:rsidRDefault="00AF6708" w:rsidP="00AF6708">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1</w:t>
            </w:r>
          </w:p>
        </w:tc>
        <w:tc>
          <w:tcPr>
            <w:tcW w:w="4968" w:type="dxa"/>
          </w:tcPr>
          <w:p w:rsidR="00AF6708" w:rsidRPr="00BB2D11" w:rsidRDefault="00AF6708" w:rsidP="00AF6708">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Αθλητική Παιδαγωγική</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AF6708" w:rsidTr="0055684B">
        <w:tc>
          <w:tcPr>
            <w:tcW w:w="562" w:type="dxa"/>
          </w:tcPr>
          <w:p w:rsidR="00AF6708" w:rsidRPr="00BB2D11" w:rsidRDefault="00AF6708" w:rsidP="00AF6708">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2</w:t>
            </w:r>
          </w:p>
        </w:tc>
        <w:tc>
          <w:tcPr>
            <w:tcW w:w="4968"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Αθλητική Ψυχολογία</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15</w:t>
            </w:r>
            <w:r w:rsidRPr="00BB2D11">
              <w:rPr>
                <w:rFonts w:ascii="Times New Roman" w:hAnsi="Times New Roman" w:cs="Times New Roman"/>
                <w:sz w:val="24"/>
              </w:rPr>
              <w:t xml:space="preserve"> ώρες</w:t>
            </w:r>
          </w:p>
        </w:tc>
      </w:tr>
      <w:tr w:rsidR="00AF6708" w:rsidTr="0055684B">
        <w:tc>
          <w:tcPr>
            <w:tcW w:w="562" w:type="dxa"/>
          </w:tcPr>
          <w:p w:rsidR="00AF6708" w:rsidRPr="00BB2D11" w:rsidRDefault="00AF6708" w:rsidP="00AF6708">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3</w:t>
            </w:r>
          </w:p>
        </w:tc>
        <w:tc>
          <w:tcPr>
            <w:tcW w:w="4968"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Οργάνωση&amp; Διοίκηση Αθλητισμού</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AF6708" w:rsidTr="0055684B">
        <w:tc>
          <w:tcPr>
            <w:tcW w:w="562" w:type="dxa"/>
          </w:tcPr>
          <w:p w:rsidR="00AF6708" w:rsidRPr="00BB2D11" w:rsidRDefault="00AF6708" w:rsidP="00AF6708">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4</w:t>
            </w:r>
          </w:p>
        </w:tc>
        <w:tc>
          <w:tcPr>
            <w:tcW w:w="4968"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Κινητική Συμπεριφορά(Μάθηση)</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w:t>
            </w:r>
            <w:r w:rsidRPr="00BB2D11">
              <w:rPr>
                <w:rFonts w:ascii="Times New Roman" w:hAnsi="Times New Roman" w:cs="Times New Roman"/>
                <w:sz w:val="24"/>
              </w:rPr>
              <w:t>0 ώρες</w:t>
            </w:r>
          </w:p>
        </w:tc>
      </w:tr>
      <w:tr w:rsidR="00AF6708" w:rsidTr="0055684B">
        <w:tc>
          <w:tcPr>
            <w:tcW w:w="562" w:type="dxa"/>
          </w:tcPr>
          <w:p w:rsidR="00AF6708" w:rsidRPr="00BB2D11" w:rsidRDefault="00AF6708" w:rsidP="00AF6708">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5</w:t>
            </w:r>
          </w:p>
        </w:tc>
        <w:tc>
          <w:tcPr>
            <w:tcW w:w="4968"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Μεθοδολογία Αθλητικής Έρευνας</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10 ώρες</w:t>
            </w:r>
          </w:p>
        </w:tc>
      </w:tr>
      <w:tr w:rsidR="00AF6708" w:rsidTr="00BB2D11">
        <w:trPr>
          <w:trHeight w:val="698"/>
        </w:trPr>
        <w:tc>
          <w:tcPr>
            <w:tcW w:w="562" w:type="dxa"/>
          </w:tcPr>
          <w:p w:rsidR="00AF6708" w:rsidRPr="00BB2D11" w:rsidRDefault="00AF6708" w:rsidP="00AF6708">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6</w:t>
            </w:r>
          </w:p>
        </w:tc>
        <w:tc>
          <w:tcPr>
            <w:tcW w:w="4968" w:type="dxa"/>
          </w:tcPr>
          <w:p w:rsidR="00AF6708" w:rsidRDefault="00AF6708" w:rsidP="00356BFF">
            <w:pPr>
              <w:autoSpaceDE w:val="0"/>
              <w:autoSpaceDN w:val="0"/>
              <w:adjustRightInd w:val="0"/>
              <w:spacing w:line="360" w:lineRule="auto"/>
              <w:jc w:val="center"/>
              <w:rPr>
                <w:rFonts w:ascii="Times New Roman" w:hAnsi="Times New Roman" w:cs="Times New Roman"/>
                <w:b/>
                <w:bCs/>
                <w:sz w:val="24"/>
              </w:rPr>
            </w:pPr>
            <w:r>
              <w:rPr>
                <w:rFonts w:ascii="PalatinoLinotype-Roman" w:hAnsi="PalatinoLinotype-Roman" w:cs="PalatinoLinotype-Roman"/>
                <w:sz w:val="24"/>
                <w:szCs w:val="24"/>
              </w:rPr>
              <w:t>Ιστορία του Τ.Κ.D από αρχαιοτάτων χρόνων μέχρι σήμερα. Ιστορική εξέλιξη τουT.K.DI.T.F</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15</w:t>
            </w:r>
            <w:r w:rsidRPr="00BB2D11">
              <w:rPr>
                <w:rFonts w:ascii="Times New Roman" w:hAnsi="Times New Roman" w:cs="Times New Roman"/>
                <w:sz w:val="24"/>
              </w:rPr>
              <w:t xml:space="preserve"> ώρες</w:t>
            </w:r>
          </w:p>
        </w:tc>
      </w:tr>
      <w:tr w:rsidR="00AF6708" w:rsidTr="0055684B">
        <w:tc>
          <w:tcPr>
            <w:tcW w:w="5530" w:type="dxa"/>
            <w:gridSpan w:val="2"/>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b/>
                <w:bCs/>
                <w:sz w:val="24"/>
              </w:rPr>
              <w:t xml:space="preserve">       ΣΥΝΟΛΟ</w:t>
            </w:r>
          </w:p>
        </w:tc>
        <w:tc>
          <w:tcPr>
            <w:tcW w:w="2766" w:type="dxa"/>
          </w:tcPr>
          <w:p w:rsidR="00AF6708" w:rsidRDefault="00AF6708" w:rsidP="00AF6708">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b/>
                <w:bCs/>
                <w:sz w:val="24"/>
              </w:rPr>
              <w:t>80 ώρες</w:t>
            </w:r>
          </w:p>
        </w:tc>
      </w:tr>
    </w:tbl>
    <w:p w:rsidR="00AF6708" w:rsidRPr="00AF6708" w:rsidRDefault="00BB2D11" w:rsidP="00AF6708">
      <w:pPr>
        <w:pStyle w:val="a3"/>
        <w:numPr>
          <w:ilvl w:val="0"/>
          <w:numId w:val="1"/>
        </w:numPr>
        <w:autoSpaceDE w:val="0"/>
        <w:autoSpaceDN w:val="0"/>
        <w:adjustRightInd w:val="0"/>
        <w:spacing w:after="0" w:line="360" w:lineRule="auto"/>
        <w:ind w:left="567"/>
        <w:jc w:val="center"/>
        <w:rPr>
          <w:rFonts w:ascii="Times New Roman" w:hAnsi="Times New Roman" w:cs="Times New Roman"/>
          <w:b/>
          <w:bCs/>
        </w:rPr>
      </w:pPr>
      <w:r w:rsidRPr="00AF6708">
        <w:rPr>
          <w:rFonts w:ascii="Times New Roman" w:hAnsi="Times New Roman" w:cs="Times New Roman"/>
          <w:b/>
          <w:sz w:val="24"/>
        </w:rPr>
        <w:lastRenderedPageBreak/>
        <w:t>ΚΥΚΛΟΣ</w:t>
      </w:r>
      <w:r w:rsidRPr="00AF6708">
        <w:rPr>
          <w:rFonts w:ascii="Times New Roman" w:hAnsi="Times New Roman" w:cs="Times New Roman"/>
          <w:b/>
          <w:bCs/>
          <w:sz w:val="24"/>
        </w:rPr>
        <w:t xml:space="preserve">/ΤΟΜΕΑΣ 3 ΜΑΘΗΜΑΤΑ ΕΙΔΙΚΕΥΣΗΣ </w:t>
      </w:r>
    </w:p>
    <w:p w:rsidR="00AF6708" w:rsidRDefault="0055684B" w:rsidP="00AF6708">
      <w:pPr>
        <w:autoSpaceDE w:val="0"/>
        <w:autoSpaceDN w:val="0"/>
        <w:adjustRightInd w:val="0"/>
        <w:spacing w:after="0" w:line="360" w:lineRule="auto"/>
        <w:jc w:val="center"/>
        <w:rPr>
          <w:rFonts w:ascii="Times New Roman" w:hAnsi="Times New Roman" w:cs="Times New Roman"/>
          <w:b/>
          <w:bCs/>
          <w:sz w:val="24"/>
        </w:rPr>
      </w:pPr>
      <w:r>
        <w:rPr>
          <w:rFonts w:ascii="Times New Roman" w:hAnsi="Times New Roman" w:cs="Times New Roman"/>
          <w:b/>
          <w:bCs/>
          <w:sz w:val="24"/>
        </w:rPr>
        <w:t>ΘΕΩΡ</w:t>
      </w:r>
      <w:r w:rsidR="00AF6708" w:rsidRPr="00AF6708">
        <w:rPr>
          <w:rFonts w:ascii="Times New Roman" w:hAnsi="Times New Roman" w:cs="Times New Roman"/>
          <w:b/>
          <w:bCs/>
          <w:sz w:val="24"/>
        </w:rPr>
        <w:t>ΗΤΙΚΑ (Θ) – ΠΡΑΚΤΙΚΑ (Π) ΜΑΘΗΜΑΤΑ</w:t>
      </w:r>
    </w:p>
    <w:p w:rsidR="008F4914" w:rsidRPr="00AF6708" w:rsidRDefault="008F4914" w:rsidP="00AF6708">
      <w:pPr>
        <w:autoSpaceDE w:val="0"/>
        <w:autoSpaceDN w:val="0"/>
        <w:adjustRightInd w:val="0"/>
        <w:spacing w:after="0" w:line="360" w:lineRule="auto"/>
        <w:jc w:val="center"/>
        <w:rPr>
          <w:rFonts w:ascii="Times New Roman" w:hAnsi="Times New Roman" w:cs="Times New Roman"/>
          <w:b/>
          <w:bCs/>
        </w:rPr>
      </w:pPr>
    </w:p>
    <w:tbl>
      <w:tblPr>
        <w:tblStyle w:val="a4"/>
        <w:tblW w:w="0" w:type="auto"/>
        <w:tblLook w:val="04A0"/>
      </w:tblPr>
      <w:tblGrid>
        <w:gridCol w:w="562"/>
        <w:gridCol w:w="4968"/>
        <w:gridCol w:w="2766"/>
      </w:tblGrid>
      <w:tr w:rsidR="00BB2D11" w:rsidTr="0055684B">
        <w:tc>
          <w:tcPr>
            <w:tcW w:w="562" w:type="dxa"/>
          </w:tcPr>
          <w:p w:rsidR="00BB2D11" w:rsidRPr="00BB2D11" w:rsidRDefault="00BB2D11" w:rsidP="0055684B">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1</w:t>
            </w:r>
          </w:p>
        </w:tc>
        <w:tc>
          <w:tcPr>
            <w:tcW w:w="4968" w:type="dxa"/>
          </w:tcPr>
          <w:p w:rsidR="00BB2D11" w:rsidRPr="00BB2D11" w:rsidRDefault="00BB2D11" w:rsidP="00BB2D11">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 xml:space="preserve">Γενική Προπονητική </w:t>
            </w:r>
          </w:p>
        </w:tc>
        <w:tc>
          <w:tcPr>
            <w:tcW w:w="2766"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w:t>
            </w:r>
            <w:r w:rsidRPr="00BB2D11">
              <w:rPr>
                <w:rFonts w:ascii="Times New Roman" w:hAnsi="Times New Roman" w:cs="Times New Roman"/>
                <w:sz w:val="24"/>
              </w:rPr>
              <w:t>0 ώρες</w:t>
            </w:r>
          </w:p>
        </w:tc>
      </w:tr>
      <w:tr w:rsidR="00BB2D11" w:rsidTr="0055684B">
        <w:tc>
          <w:tcPr>
            <w:tcW w:w="562" w:type="dxa"/>
          </w:tcPr>
          <w:p w:rsidR="00BB2D11" w:rsidRPr="00BB2D11" w:rsidRDefault="00BB2D11" w:rsidP="0055684B">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2</w:t>
            </w:r>
          </w:p>
        </w:tc>
        <w:tc>
          <w:tcPr>
            <w:tcW w:w="4968"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Ειδική Προπονητική</w:t>
            </w:r>
          </w:p>
        </w:tc>
        <w:tc>
          <w:tcPr>
            <w:tcW w:w="2766"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20</w:t>
            </w:r>
            <w:r w:rsidRPr="00BB2D11">
              <w:rPr>
                <w:rFonts w:ascii="Times New Roman" w:hAnsi="Times New Roman" w:cs="Times New Roman"/>
                <w:sz w:val="24"/>
              </w:rPr>
              <w:t xml:space="preserve"> ώρες</w:t>
            </w:r>
          </w:p>
        </w:tc>
      </w:tr>
      <w:tr w:rsidR="00BB2D11" w:rsidTr="0055684B">
        <w:tc>
          <w:tcPr>
            <w:tcW w:w="562" w:type="dxa"/>
          </w:tcPr>
          <w:p w:rsidR="00BB2D11" w:rsidRPr="00BB2D11" w:rsidRDefault="00BB2D11" w:rsidP="0055684B">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3</w:t>
            </w:r>
          </w:p>
        </w:tc>
        <w:tc>
          <w:tcPr>
            <w:tcW w:w="4968"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Κανονισμοί Αγώνων</w:t>
            </w:r>
          </w:p>
        </w:tc>
        <w:tc>
          <w:tcPr>
            <w:tcW w:w="2766"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w:t>
            </w:r>
            <w:r w:rsidRPr="00BB2D11">
              <w:rPr>
                <w:rFonts w:ascii="Times New Roman" w:hAnsi="Times New Roman" w:cs="Times New Roman"/>
                <w:sz w:val="24"/>
              </w:rPr>
              <w:t>0 ώρες</w:t>
            </w:r>
          </w:p>
        </w:tc>
      </w:tr>
      <w:tr w:rsidR="00BB2D11" w:rsidTr="0055684B">
        <w:tc>
          <w:tcPr>
            <w:tcW w:w="562" w:type="dxa"/>
          </w:tcPr>
          <w:p w:rsidR="00BB2D11" w:rsidRPr="00BB2D11" w:rsidRDefault="00BB2D11" w:rsidP="0055684B">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4</w:t>
            </w:r>
          </w:p>
        </w:tc>
        <w:tc>
          <w:tcPr>
            <w:tcW w:w="4968" w:type="dxa"/>
          </w:tcPr>
          <w:p w:rsidR="00BB2D11" w:rsidRDefault="00BB2D11" w:rsidP="00BB2D11">
            <w:pPr>
              <w:tabs>
                <w:tab w:val="left" w:pos="2267"/>
                <w:tab w:val="center" w:pos="2376"/>
              </w:tabs>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Ειδικά Θέματα</w:t>
            </w:r>
          </w:p>
        </w:tc>
        <w:tc>
          <w:tcPr>
            <w:tcW w:w="2766"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w:t>
            </w:r>
            <w:r w:rsidRPr="00BB2D11">
              <w:rPr>
                <w:rFonts w:ascii="Times New Roman" w:hAnsi="Times New Roman" w:cs="Times New Roman"/>
                <w:sz w:val="24"/>
              </w:rPr>
              <w:t>0 ώρες</w:t>
            </w:r>
          </w:p>
        </w:tc>
      </w:tr>
      <w:tr w:rsidR="00BB2D11" w:rsidTr="0055684B">
        <w:tc>
          <w:tcPr>
            <w:tcW w:w="562" w:type="dxa"/>
          </w:tcPr>
          <w:p w:rsidR="00BB2D11" w:rsidRPr="00BB2D11" w:rsidRDefault="00BB2D11" w:rsidP="0055684B">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5</w:t>
            </w:r>
          </w:p>
        </w:tc>
        <w:tc>
          <w:tcPr>
            <w:tcW w:w="4968" w:type="dxa"/>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Προπονητική Τακτική-τεχνική (Εξάσκηση)</w:t>
            </w:r>
          </w:p>
        </w:tc>
        <w:tc>
          <w:tcPr>
            <w:tcW w:w="2766" w:type="dxa"/>
          </w:tcPr>
          <w:p w:rsidR="00BB2D11" w:rsidRDefault="00931C73"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w:t>
            </w:r>
            <w:r w:rsidR="00BB2D11" w:rsidRPr="00BB2D11">
              <w:rPr>
                <w:rFonts w:ascii="Times New Roman" w:hAnsi="Times New Roman" w:cs="Times New Roman"/>
                <w:sz w:val="24"/>
              </w:rPr>
              <w:t>0 ώρες</w:t>
            </w:r>
          </w:p>
        </w:tc>
      </w:tr>
      <w:tr w:rsidR="00BB2D11" w:rsidTr="00931C73">
        <w:trPr>
          <w:trHeight w:val="443"/>
        </w:trPr>
        <w:tc>
          <w:tcPr>
            <w:tcW w:w="562" w:type="dxa"/>
          </w:tcPr>
          <w:p w:rsidR="00BB2D11" w:rsidRPr="00BB2D11" w:rsidRDefault="00BB2D11" w:rsidP="0055684B">
            <w:pPr>
              <w:autoSpaceDE w:val="0"/>
              <w:autoSpaceDN w:val="0"/>
              <w:adjustRightInd w:val="0"/>
              <w:spacing w:line="360" w:lineRule="auto"/>
              <w:jc w:val="center"/>
              <w:rPr>
                <w:rFonts w:ascii="Times New Roman" w:hAnsi="Times New Roman" w:cs="Times New Roman"/>
                <w:bCs/>
                <w:sz w:val="24"/>
              </w:rPr>
            </w:pPr>
            <w:r w:rsidRPr="00BB2D11">
              <w:rPr>
                <w:rFonts w:ascii="Times New Roman" w:hAnsi="Times New Roman" w:cs="Times New Roman"/>
                <w:bCs/>
                <w:sz w:val="24"/>
              </w:rPr>
              <w:t>6</w:t>
            </w:r>
          </w:p>
        </w:tc>
        <w:tc>
          <w:tcPr>
            <w:tcW w:w="4968" w:type="dxa"/>
          </w:tcPr>
          <w:p w:rsidR="00BB2D11" w:rsidRDefault="00931C73" w:rsidP="0055684B">
            <w:pPr>
              <w:autoSpaceDE w:val="0"/>
              <w:autoSpaceDN w:val="0"/>
              <w:adjustRightInd w:val="0"/>
              <w:spacing w:line="360" w:lineRule="auto"/>
              <w:jc w:val="center"/>
              <w:rPr>
                <w:rFonts w:ascii="Times New Roman" w:hAnsi="Times New Roman" w:cs="Times New Roman"/>
                <w:b/>
                <w:bCs/>
                <w:sz w:val="24"/>
              </w:rPr>
            </w:pPr>
            <w:r w:rsidRPr="00BB2D11">
              <w:rPr>
                <w:rFonts w:ascii="Times New Roman" w:hAnsi="Times New Roman" w:cs="Times New Roman"/>
                <w:sz w:val="24"/>
              </w:rPr>
              <w:t>Τεχνική Ανάλυση</w:t>
            </w:r>
          </w:p>
        </w:tc>
        <w:tc>
          <w:tcPr>
            <w:tcW w:w="2766" w:type="dxa"/>
          </w:tcPr>
          <w:p w:rsidR="00BB2D11" w:rsidRDefault="00931C73"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sz w:val="24"/>
              </w:rPr>
              <w:t>20</w:t>
            </w:r>
            <w:r w:rsidR="00BB2D11" w:rsidRPr="00BB2D11">
              <w:rPr>
                <w:rFonts w:ascii="Times New Roman" w:hAnsi="Times New Roman" w:cs="Times New Roman"/>
                <w:sz w:val="24"/>
              </w:rPr>
              <w:t xml:space="preserve"> ώρες</w:t>
            </w:r>
          </w:p>
        </w:tc>
      </w:tr>
      <w:tr w:rsidR="00931C73" w:rsidTr="00931C73">
        <w:trPr>
          <w:trHeight w:val="443"/>
        </w:trPr>
        <w:tc>
          <w:tcPr>
            <w:tcW w:w="562" w:type="dxa"/>
          </w:tcPr>
          <w:p w:rsidR="00931C73" w:rsidRPr="00BB2D11" w:rsidRDefault="00931C73" w:rsidP="0055684B">
            <w:pPr>
              <w:autoSpaceDE w:val="0"/>
              <w:autoSpaceDN w:val="0"/>
              <w:adjustRightInd w:val="0"/>
              <w:spacing w:line="360" w:lineRule="auto"/>
              <w:jc w:val="center"/>
              <w:rPr>
                <w:rFonts w:ascii="Times New Roman" w:hAnsi="Times New Roman" w:cs="Times New Roman"/>
                <w:bCs/>
                <w:sz w:val="24"/>
              </w:rPr>
            </w:pPr>
            <w:r>
              <w:rPr>
                <w:rFonts w:ascii="Times New Roman" w:hAnsi="Times New Roman" w:cs="Times New Roman"/>
                <w:bCs/>
                <w:sz w:val="24"/>
              </w:rPr>
              <w:t>7</w:t>
            </w:r>
          </w:p>
        </w:tc>
        <w:tc>
          <w:tcPr>
            <w:tcW w:w="4968" w:type="dxa"/>
          </w:tcPr>
          <w:p w:rsidR="00931C73" w:rsidRPr="00BB2D11" w:rsidRDefault="00931C73" w:rsidP="0055684B">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Μεθοδολογία Διδασκαλίας</w:t>
            </w:r>
          </w:p>
        </w:tc>
        <w:tc>
          <w:tcPr>
            <w:tcW w:w="2766" w:type="dxa"/>
          </w:tcPr>
          <w:p w:rsidR="00931C73" w:rsidRDefault="00931C73" w:rsidP="0055684B">
            <w:pPr>
              <w:autoSpaceDE w:val="0"/>
              <w:autoSpaceDN w:val="0"/>
              <w:adjustRightInd w:val="0"/>
              <w:spacing w:line="360" w:lineRule="auto"/>
              <w:jc w:val="center"/>
              <w:rPr>
                <w:rFonts w:ascii="Times New Roman" w:hAnsi="Times New Roman" w:cs="Times New Roman"/>
                <w:sz w:val="24"/>
              </w:rPr>
            </w:pPr>
            <w:r>
              <w:rPr>
                <w:rFonts w:ascii="Times New Roman" w:hAnsi="Times New Roman" w:cs="Times New Roman"/>
                <w:sz w:val="24"/>
              </w:rPr>
              <w:t>20</w:t>
            </w:r>
            <w:r w:rsidRPr="00BB2D11">
              <w:rPr>
                <w:rFonts w:ascii="Times New Roman" w:hAnsi="Times New Roman" w:cs="Times New Roman"/>
                <w:sz w:val="24"/>
              </w:rPr>
              <w:t xml:space="preserve"> ώρες</w:t>
            </w:r>
          </w:p>
        </w:tc>
      </w:tr>
      <w:tr w:rsidR="00931C73" w:rsidTr="00931C73">
        <w:trPr>
          <w:trHeight w:val="443"/>
        </w:trPr>
        <w:tc>
          <w:tcPr>
            <w:tcW w:w="562" w:type="dxa"/>
          </w:tcPr>
          <w:p w:rsidR="00931C73" w:rsidRDefault="00931C73" w:rsidP="0055684B">
            <w:pPr>
              <w:autoSpaceDE w:val="0"/>
              <w:autoSpaceDN w:val="0"/>
              <w:adjustRightInd w:val="0"/>
              <w:spacing w:line="360" w:lineRule="auto"/>
              <w:jc w:val="center"/>
              <w:rPr>
                <w:rFonts w:ascii="Times New Roman" w:hAnsi="Times New Roman" w:cs="Times New Roman"/>
                <w:bCs/>
                <w:sz w:val="24"/>
              </w:rPr>
            </w:pPr>
            <w:r>
              <w:rPr>
                <w:rFonts w:ascii="Times New Roman" w:hAnsi="Times New Roman" w:cs="Times New Roman"/>
                <w:bCs/>
                <w:sz w:val="24"/>
              </w:rPr>
              <w:t>8</w:t>
            </w:r>
          </w:p>
        </w:tc>
        <w:tc>
          <w:tcPr>
            <w:tcW w:w="4968" w:type="dxa"/>
          </w:tcPr>
          <w:p w:rsidR="00931C73" w:rsidRPr="00BB2D11" w:rsidRDefault="00931C73" w:rsidP="00931C73">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Χρήση Η/Υ για προγραμματισμό και έλεγχο</w:t>
            </w:r>
          </w:p>
          <w:p w:rsidR="00931C73" w:rsidRPr="00BB2D11" w:rsidRDefault="00931C73" w:rsidP="00931C73">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προπόνησης</w:t>
            </w:r>
          </w:p>
        </w:tc>
        <w:tc>
          <w:tcPr>
            <w:tcW w:w="2766" w:type="dxa"/>
          </w:tcPr>
          <w:p w:rsidR="00931C73" w:rsidRDefault="00931C73" w:rsidP="0055684B">
            <w:pPr>
              <w:autoSpaceDE w:val="0"/>
              <w:autoSpaceDN w:val="0"/>
              <w:adjustRightInd w:val="0"/>
              <w:spacing w:line="360" w:lineRule="auto"/>
              <w:jc w:val="center"/>
              <w:rPr>
                <w:rFonts w:ascii="Times New Roman" w:hAnsi="Times New Roman" w:cs="Times New Roman"/>
                <w:sz w:val="24"/>
              </w:rPr>
            </w:pPr>
            <w:r>
              <w:rPr>
                <w:rFonts w:ascii="Times New Roman" w:hAnsi="Times New Roman" w:cs="Times New Roman"/>
                <w:sz w:val="24"/>
              </w:rPr>
              <w:t>10 ώρες</w:t>
            </w:r>
          </w:p>
        </w:tc>
      </w:tr>
      <w:tr w:rsidR="00BB2D11" w:rsidTr="0055684B">
        <w:tc>
          <w:tcPr>
            <w:tcW w:w="5530" w:type="dxa"/>
            <w:gridSpan w:val="2"/>
          </w:tcPr>
          <w:p w:rsidR="00BB2D11" w:rsidRDefault="00BB2D11"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b/>
                <w:bCs/>
                <w:sz w:val="24"/>
              </w:rPr>
              <w:t xml:space="preserve">       ΣΥΝΟΛΟ</w:t>
            </w:r>
          </w:p>
        </w:tc>
        <w:tc>
          <w:tcPr>
            <w:tcW w:w="2766" w:type="dxa"/>
          </w:tcPr>
          <w:p w:rsidR="00BB2D11" w:rsidRDefault="00931C73" w:rsidP="0055684B">
            <w:pPr>
              <w:autoSpaceDE w:val="0"/>
              <w:autoSpaceDN w:val="0"/>
              <w:adjustRightInd w:val="0"/>
              <w:spacing w:line="360" w:lineRule="auto"/>
              <w:jc w:val="center"/>
              <w:rPr>
                <w:rFonts w:ascii="Times New Roman" w:hAnsi="Times New Roman" w:cs="Times New Roman"/>
                <w:b/>
                <w:bCs/>
                <w:sz w:val="24"/>
              </w:rPr>
            </w:pPr>
            <w:r>
              <w:rPr>
                <w:rFonts w:ascii="Times New Roman" w:hAnsi="Times New Roman" w:cs="Times New Roman"/>
                <w:b/>
                <w:bCs/>
                <w:sz w:val="24"/>
              </w:rPr>
              <w:t xml:space="preserve">150 </w:t>
            </w:r>
            <w:r w:rsidR="00BB2D11">
              <w:rPr>
                <w:rFonts w:ascii="Times New Roman" w:hAnsi="Times New Roman" w:cs="Times New Roman"/>
                <w:b/>
                <w:bCs/>
                <w:sz w:val="24"/>
              </w:rPr>
              <w:t>ώρες</w:t>
            </w:r>
          </w:p>
        </w:tc>
      </w:tr>
    </w:tbl>
    <w:p w:rsidR="00BB2D11" w:rsidRDefault="00BB2D11" w:rsidP="00931C73">
      <w:pPr>
        <w:autoSpaceDE w:val="0"/>
        <w:autoSpaceDN w:val="0"/>
        <w:adjustRightInd w:val="0"/>
        <w:spacing w:after="0" w:line="360" w:lineRule="auto"/>
        <w:jc w:val="center"/>
        <w:rPr>
          <w:rFonts w:ascii="Times New Roman" w:hAnsi="Times New Roman" w:cs="Times New Roman"/>
          <w:b/>
          <w:bCs/>
          <w:sz w:val="24"/>
        </w:rPr>
      </w:pPr>
    </w:p>
    <w:tbl>
      <w:tblPr>
        <w:tblStyle w:val="a4"/>
        <w:tblW w:w="0" w:type="auto"/>
        <w:tblLook w:val="04A0"/>
      </w:tblPr>
      <w:tblGrid>
        <w:gridCol w:w="5524"/>
        <w:gridCol w:w="2772"/>
      </w:tblGrid>
      <w:tr w:rsidR="00931C73" w:rsidTr="00931C73">
        <w:tc>
          <w:tcPr>
            <w:tcW w:w="5524" w:type="dxa"/>
          </w:tcPr>
          <w:p w:rsidR="00931C73" w:rsidRPr="00BB2D11" w:rsidRDefault="00931C73" w:rsidP="00931C73">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ΕΠΟΠΤΕΥΟΜΕΝΗ ΚΑΙ ΚΑΘΟΔΗΓΟΥΜΕΝΗ</w:t>
            </w:r>
          </w:p>
          <w:p w:rsidR="00931C73" w:rsidRDefault="00931C73" w:rsidP="00931C73">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sz w:val="24"/>
              </w:rPr>
              <w:t>ΠΡΑΚΤΙΚΗ ΔΙΔΑΣΚΑΛΙΑ</w:t>
            </w:r>
          </w:p>
        </w:tc>
        <w:tc>
          <w:tcPr>
            <w:tcW w:w="2772" w:type="dxa"/>
          </w:tcPr>
          <w:p w:rsidR="00931C73" w:rsidRPr="008E7A40" w:rsidRDefault="00931C73" w:rsidP="00931C73">
            <w:pPr>
              <w:autoSpaceDE w:val="0"/>
              <w:autoSpaceDN w:val="0"/>
              <w:adjustRightInd w:val="0"/>
              <w:spacing w:line="360" w:lineRule="auto"/>
              <w:jc w:val="center"/>
              <w:rPr>
                <w:rFonts w:ascii="Times New Roman" w:hAnsi="Times New Roman" w:cs="Times New Roman"/>
                <w:sz w:val="24"/>
              </w:rPr>
            </w:pPr>
            <w:r w:rsidRPr="00BB2D11">
              <w:rPr>
                <w:rFonts w:ascii="Times New Roman" w:hAnsi="Times New Roman" w:cs="Times New Roman"/>
                <w:b/>
                <w:bCs/>
                <w:sz w:val="24"/>
              </w:rPr>
              <w:t>50 ώρες</w:t>
            </w:r>
          </w:p>
          <w:p w:rsidR="00931C73" w:rsidRDefault="00931C73" w:rsidP="00931C73">
            <w:pPr>
              <w:autoSpaceDE w:val="0"/>
              <w:autoSpaceDN w:val="0"/>
              <w:adjustRightInd w:val="0"/>
              <w:spacing w:line="360" w:lineRule="auto"/>
              <w:jc w:val="center"/>
              <w:rPr>
                <w:rFonts w:ascii="Times New Roman" w:hAnsi="Times New Roman" w:cs="Times New Roman"/>
                <w:sz w:val="24"/>
              </w:rPr>
            </w:pPr>
          </w:p>
        </w:tc>
      </w:tr>
    </w:tbl>
    <w:p w:rsidR="00931C73" w:rsidRDefault="00931C73" w:rsidP="00BB2D11">
      <w:pPr>
        <w:autoSpaceDE w:val="0"/>
        <w:autoSpaceDN w:val="0"/>
        <w:adjustRightInd w:val="0"/>
        <w:spacing w:after="0" w:line="360" w:lineRule="auto"/>
        <w:rPr>
          <w:rFonts w:ascii="Times New Roman" w:hAnsi="Times New Roman" w:cs="Times New Roman"/>
          <w:sz w:val="24"/>
        </w:rPr>
      </w:pPr>
    </w:p>
    <w:p w:rsidR="00356BFF" w:rsidRDefault="00AD2AB0" w:rsidP="00AD2AB0">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AD2AB0">
        <w:rPr>
          <w:rFonts w:ascii="Times New Roman" w:hAnsi="Times New Roman" w:cs="Times New Roman"/>
          <w:color w:val="000000" w:themeColor="text1"/>
          <w:sz w:val="24"/>
        </w:rPr>
        <w:t xml:space="preserve">Στον Κύκλο/Τομέα 1-2 περιλαμβάνονται </w:t>
      </w:r>
      <w:r>
        <w:rPr>
          <w:rFonts w:ascii="Times New Roman" w:hAnsi="Times New Roman" w:cs="Times New Roman"/>
          <w:color w:val="000000" w:themeColor="text1"/>
          <w:sz w:val="24"/>
        </w:rPr>
        <w:t xml:space="preserve">αποκλειστικά θεωρητικά μαθήματα, από τα οποία το 30% (90 ώρες) θα διεξαχθούν μέσα από ηλεκτρονική πλατφόρμα διδασκαλίας. </w:t>
      </w:r>
    </w:p>
    <w:p w:rsidR="00AD2AB0" w:rsidRPr="00AD2AB0" w:rsidRDefault="00AD2AB0" w:rsidP="00AD2AB0">
      <w:pPr>
        <w:autoSpaceDE w:val="0"/>
        <w:autoSpaceDN w:val="0"/>
        <w:adjustRightInd w:val="0"/>
        <w:spacing w:after="0" w:line="36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Σ</w:t>
      </w:r>
      <w:r w:rsidRPr="00AD2AB0">
        <w:rPr>
          <w:rFonts w:ascii="Times New Roman" w:hAnsi="Times New Roman" w:cs="Times New Roman"/>
          <w:color w:val="000000" w:themeColor="text1"/>
          <w:sz w:val="24"/>
        </w:rPr>
        <w:t>τον Κύκλο/Τομέα3 περιλαμβάνονται θεωρητικά</w:t>
      </w:r>
      <w:r>
        <w:rPr>
          <w:rFonts w:ascii="Times New Roman" w:hAnsi="Times New Roman" w:cs="Times New Roman"/>
          <w:color w:val="000000" w:themeColor="text1"/>
          <w:sz w:val="24"/>
        </w:rPr>
        <w:t xml:space="preserve"> και</w:t>
      </w:r>
      <w:r w:rsidRPr="00AD2AB0">
        <w:rPr>
          <w:rFonts w:ascii="Times New Roman" w:hAnsi="Times New Roman" w:cs="Times New Roman"/>
          <w:color w:val="000000" w:themeColor="text1"/>
          <w:sz w:val="24"/>
        </w:rPr>
        <w:t xml:space="preserve"> πρακτικά μαθήματα. </w:t>
      </w:r>
    </w:p>
    <w:p w:rsidR="00AD2AB0" w:rsidRDefault="00AD2AB0" w:rsidP="00AD2AB0">
      <w:pPr>
        <w:autoSpaceDE w:val="0"/>
        <w:autoSpaceDN w:val="0"/>
        <w:adjustRightInd w:val="0"/>
        <w:spacing w:line="360" w:lineRule="auto"/>
        <w:ind w:firstLine="720"/>
        <w:jc w:val="both"/>
        <w:rPr>
          <w:rFonts w:ascii="Times New Roman" w:hAnsi="Times New Roman" w:cs="Times New Roman"/>
          <w:color w:val="000000" w:themeColor="text1"/>
          <w:sz w:val="24"/>
        </w:rPr>
      </w:pPr>
      <w:r w:rsidRPr="00AD2AB0">
        <w:rPr>
          <w:rFonts w:ascii="Times New Roman" w:hAnsi="Times New Roman" w:cs="Times New Roman"/>
          <w:color w:val="000000" w:themeColor="text1"/>
          <w:sz w:val="24"/>
        </w:rPr>
        <w:t xml:space="preserve">Θεωρητικά χαρακτηρίζονται τα μαθήματα των οποίων η διδασκαλία πραγματοποιείται από έναν εκπαιδευτή, σε αίθουσες διδασκαλίας </w:t>
      </w:r>
      <w:r w:rsidR="00356BFF">
        <w:rPr>
          <w:rFonts w:ascii="Times New Roman" w:hAnsi="Times New Roman" w:cs="Times New Roman"/>
          <w:color w:val="000000" w:themeColor="text1"/>
          <w:sz w:val="24"/>
        </w:rPr>
        <w:t xml:space="preserve">ή μέσω ηλεκτρονικής πλατφόρμας </w:t>
      </w:r>
      <w:r w:rsidRPr="00AD2AB0">
        <w:rPr>
          <w:rFonts w:ascii="Times New Roman" w:hAnsi="Times New Roman" w:cs="Times New Roman"/>
          <w:color w:val="000000" w:themeColor="text1"/>
          <w:sz w:val="24"/>
        </w:rPr>
        <w:t>και έχουν ως σκοπό να αποκτήσουν οι υποψήφιοι</w:t>
      </w:r>
      <w:r w:rsidR="00356BFF">
        <w:rPr>
          <w:rFonts w:ascii="Times New Roman" w:hAnsi="Times New Roman" w:cs="Times New Roman"/>
          <w:color w:val="000000" w:themeColor="text1"/>
          <w:sz w:val="24"/>
        </w:rPr>
        <w:t>-ιες;</w:t>
      </w:r>
      <w:r w:rsidRPr="00AD2AB0">
        <w:rPr>
          <w:rFonts w:ascii="Times New Roman" w:hAnsi="Times New Roman" w:cs="Times New Roman"/>
          <w:color w:val="000000" w:themeColor="text1"/>
          <w:sz w:val="24"/>
        </w:rPr>
        <w:t xml:space="preserve"> τις γνώσεις που είναι απαραίτητες για να κατανοήσουν το γνωστικό αντικείμενο της κατάρτισής τους. </w:t>
      </w:r>
    </w:p>
    <w:p w:rsidR="00AD2AB0" w:rsidRPr="00AD2AB0" w:rsidRDefault="00AD2AB0" w:rsidP="00AD2AB0">
      <w:pPr>
        <w:autoSpaceDE w:val="0"/>
        <w:autoSpaceDN w:val="0"/>
        <w:adjustRightInd w:val="0"/>
        <w:spacing w:line="360" w:lineRule="auto"/>
        <w:ind w:firstLine="720"/>
        <w:jc w:val="both"/>
        <w:rPr>
          <w:rFonts w:ascii="Times New Roman" w:hAnsi="Times New Roman" w:cs="Times New Roman"/>
          <w:color w:val="000000" w:themeColor="text1"/>
          <w:sz w:val="24"/>
        </w:rPr>
      </w:pPr>
      <w:r w:rsidRPr="00AD2AB0">
        <w:rPr>
          <w:rFonts w:ascii="Times New Roman" w:hAnsi="Times New Roman" w:cs="Times New Roman"/>
          <w:color w:val="000000" w:themeColor="text1"/>
          <w:sz w:val="24"/>
        </w:rPr>
        <w:t>Πρακτικά χαρακτηρίζονται τα μαθήματα εκείνα</w:t>
      </w:r>
      <w:r w:rsidR="002D4C11">
        <w:rPr>
          <w:rFonts w:ascii="Times New Roman" w:hAnsi="Times New Roman" w:cs="Times New Roman"/>
          <w:color w:val="000000" w:themeColor="text1"/>
          <w:sz w:val="24"/>
        </w:rPr>
        <w:t>,</w:t>
      </w:r>
      <w:r w:rsidRPr="00AD2AB0">
        <w:rPr>
          <w:rFonts w:ascii="Times New Roman" w:hAnsi="Times New Roman" w:cs="Times New Roman"/>
          <w:color w:val="000000" w:themeColor="text1"/>
          <w:sz w:val="24"/>
        </w:rPr>
        <w:t xml:space="preserve">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rsidR="00AD2AB0" w:rsidRDefault="00AD2AB0" w:rsidP="00AD2AB0">
      <w:pPr>
        <w:autoSpaceDE w:val="0"/>
        <w:autoSpaceDN w:val="0"/>
        <w:adjustRightInd w:val="0"/>
        <w:spacing w:after="0" w:line="360" w:lineRule="auto"/>
        <w:ind w:firstLine="720"/>
        <w:jc w:val="both"/>
        <w:rPr>
          <w:rFonts w:ascii="Times New Roman" w:hAnsi="Times New Roman" w:cs="Times New Roman"/>
          <w:color w:val="FF0000"/>
          <w:sz w:val="24"/>
        </w:rPr>
      </w:pPr>
    </w:p>
    <w:p w:rsidR="00931480" w:rsidRDefault="00931480" w:rsidP="00AD2AB0">
      <w:pPr>
        <w:autoSpaceDE w:val="0"/>
        <w:autoSpaceDN w:val="0"/>
        <w:adjustRightInd w:val="0"/>
        <w:spacing w:after="0" w:line="360" w:lineRule="auto"/>
        <w:ind w:firstLine="720"/>
        <w:jc w:val="both"/>
        <w:rPr>
          <w:rFonts w:ascii="Times New Roman" w:hAnsi="Times New Roman" w:cs="Times New Roman"/>
          <w:color w:val="FF0000"/>
          <w:sz w:val="24"/>
        </w:rPr>
      </w:pPr>
    </w:p>
    <w:p w:rsidR="00931480" w:rsidRDefault="00931480" w:rsidP="00AD2AB0">
      <w:pPr>
        <w:autoSpaceDE w:val="0"/>
        <w:autoSpaceDN w:val="0"/>
        <w:adjustRightInd w:val="0"/>
        <w:spacing w:after="0" w:line="360" w:lineRule="auto"/>
        <w:ind w:firstLine="720"/>
        <w:jc w:val="both"/>
        <w:rPr>
          <w:rFonts w:ascii="Times New Roman" w:hAnsi="Times New Roman" w:cs="Times New Roman"/>
          <w:color w:val="FF0000"/>
          <w:sz w:val="24"/>
        </w:rPr>
      </w:pPr>
    </w:p>
    <w:p w:rsidR="00AD2AB0" w:rsidRPr="00AF6708" w:rsidRDefault="00AF6708" w:rsidP="00AF6708">
      <w:pPr>
        <w:pStyle w:val="a3"/>
        <w:numPr>
          <w:ilvl w:val="0"/>
          <w:numId w:val="1"/>
        </w:numPr>
        <w:autoSpaceDE w:val="0"/>
        <w:autoSpaceDN w:val="0"/>
        <w:adjustRightInd w:val="0"/>
        <w:spacing w:after="0" w:line="360" w:lineRule="auto"/>
        <w:jc w:val="both"/>
        <w:rPr>
          <w:rFonts w:ascii="Times New Roman" w:hAnsi="Times New Roman" w:cs="Times New Roman"/>
          <w:b/>
          <w:color w:val="000000" w:themeColor="text1"/>
          <w:sz w:val="24"/>
        </w:rPr>
      </w:pPr>
      <w:r w:rsidRPr="00AF6708">
        <w:rPr>
          <w:rFonts w:ascii="Times New Roman" w:hAnsi="Times New Roman" w:cs="Times New Roman"/>
          <w:b/>
          <w:color w:val="000000" w:themeColor="text1"/>
          <w:sz w:val="24"/>
        </w:rPr>
        <w:lastRenderedPageBreak/>
        <w:t>ΕΠΟΠΤΕΥΟΜΕΝΗ Ή ΚΑΘΟΔΗΓΟΥΜΕΝΗ ΠΡΑΚΤΙΚΗ ΑΣΚΗΣΗ</w:t>
      </w:r>
    </w:p>
    <w:p w:rsidR="00AD2AB0" w:rsidRDefault="00AD2AB0" w:rsidP="00B3564C">
      <w:pPr>
        <w:autoSpaceDE w:val="0"/>
        <w:autoSpaceDN w:val="0"/>
        <w:adjustRightInd w:val="0"/>
        <w:spacing w:after="0" w:line="360" w:lineRule="auto"/>
        <w:ind w:firstLine="720"/>
        <w:jc w:val="both"/>
        <w:rPr>
          <w:rFonts w:ascii="Times New Roman" w:hAnsi="Times New Roman" w:cs="Times New Roman"/>
          <w:color w:val="FF0000"/>
          <w:sz w:val="24"/>
        </w:rPr>
      </w:pPr>
    </w:p>
    <w:p w:rsidR="00B3564C" w:rsidRPr="00AF6708" w:rsidRDefault="00B3564C" w:rsidP="00B3564C">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AF6708">
        <w:rPr>
          <w:rFonts w:ascii="Times New Roman" w:hAnsi="Times New Roman" w:cs="Times New Roman"/>
          <w:color w:val="000000" w:themeColor="text1"/>
          <w:sz w:val="24"/>
        </w:rPr>
        <w:t xml:space="preserve">Η εποπτευόμενη ή καθοδηγούμενη πρακτική άσκηση είναι υποχρεωτική, πραγματοποιείται σε πενήντα (50) ώρες και περιλαμβάνει: </w:t>
      </w:r>
    </w:p>
    <w:p w:rsidR="00B3564C" w:rsidRPr="00AF6708" w:rsidRDefault="00B3564C" w:rsidP="00B3564C">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AF6708">
        <w:rPr>
          <w:rFonts w:ascii="Times New Roman" w:hAnsi="Times New Roman" w:cs="Times New Roman"/>
          <w:color w:val="000000" w:themeColor="text1"/>
          <w:sz w:val="24"/>
        </w:rPr>
        <w:t xml:space="preserve">α) Παρακολούθηση </w:t>
      </w:r>
      <w:r w:rsidR="008F4914">
        <w:rPr>
          <w:rFonts w:ascii="Times New Roman" w:hAnsi="Times New Roman" w:cs="Times New Roman"/>
          <w:color w:val="000000" w:themeColor="text1"/>
          <w:sz w:val="24"/>
        </w:rPr>
        <w:t xml:space="preserve">των </w:t>
      </w:r>
      <w:r w:rsidRPr="00AF6708">
        <w:rPr>
          <w:rFonts w:ascii="Times New Roman" w:hAnsi="Times New Roman" w:cs="Times New Roman"/>
          <w:color w:val="000000" w:themeColor="text1"/>
          <w:sz w:val="24"/>
        </w:rPr>
        <w:t xml:space="preserve">αγώνων της ομοσπονδίας </w:t>
      </w:r>
      <w:r w:rsidR="008F4914">
        <w:rPr>
          <w:rFonts w:ascii="Times New Roman" w:hAnsi="Times New Roman" w:cs="Times New Roman"/>
          <w:color w:val="000000" w:themeColor="text1"/>
          <w:sz w:val="24"/>
        </w:rPr>
        <w:t xml:space="preserve">(ΑΟΤΕ) </w:t>
      </w:r>
      <w:r w:rsidRPr="00AF6708">
        <w:rPr>
          <w:rFonts w:ascii="Times New Roman" w:hAnsi="Times New Roman" w:cs="Times New Roman"/>
          <w:color w:val="000000" w:themeColor="text1"/>
          <w:sz w:val="24"/>
        </w:rPr>
        <w:t xml:space="preserve">ή </w:t>
      </w:r>
      <w:r w:rsidR="008F4914">
        <w:rPr>
          <w:rFonts w:ascii="Times New Roman" w:hAnsi="Times New Roman" w:cs="Times New Roman"/>
          <w:color w:val="000000" w:themeColor="text1"/>
          <w:sz w:val="24"/>
        </w:rPr>
        <w:t>αγώνων που έχουν την έγκρισή της</w:t>
      </w:r>
      <w:r w:rsidRPr="00AF6708">
        <w:rPr>
          <w:rFonts w:ascii="Times New Roman" w:hAnsi="Times New Roman" w:cs="Times New Roman"/>
          <w:color w:val="000000" w:themeColor="text1"/>
          <w:sz w:val="24"/>
        </w:rPr>
        <w:t xml:space="preserve">, οποιασδήποτε κατηγορίας, </w:t>
      </w:r>
      <w:r w:rsidR="0055684B">
        <w:rPr>
          <w:rFonts w:ascii="Times New Roman" w:hAnsi="Times New Roman" w:cs="Times New Roman"/>
          <w:color w:val="000000" w:themeColor="text1"/>
          <w:sz w:val="24"/>
        </w:rPr>
        <w:t>πιστοποιημένων από τη</w:t>
      </w:r>
      <w:r w:rsidRPr="00AF6708">
        <w:rPr>
          <w:rFonts w:ascii="Times New Roman" w:hAnsi="Times New Roman" w:cs="Times New Roman"/>
          <w:color w:val="000000" w:themeColor="text1"/>
          <w:sz w:val="24"/>
        </w:rPr>
        <w:t xml:space="preserve"> διοργανώτρια αρχή (ομοσπονδία –σύλλογος – Ευρωπαϊκοί και διεθνείς αγώνες) με σαφή αναφορά στις ώρες παρακολούθησης. </w:t>
      </w:r>
    </w:p>
    <w:p w:rsidR="00B3564C" w:rsidRPr="00AF6708" w:rsidRDefault="00B3564C" w:rsidP="00B3564C">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AF6708">
        <w:rPr>
          <w:rFonts w:ascii="Times New Roman" w:hAnsi="Times New Roman" w:cs="Times New Roman"/>
          <w:color w:val="000000" w:themeColor="text1"/>
          <w:sz w:val="24"/>
        </w:rPr>
        <w:t xml:space="preserve">β) Παρακολούθηση ή συμμετοχή σε προπονήσεις Εθνικών ή προεθνικών ομάδων της Ομοσπονδίας ή σωματείων της Ομοσπονδίας τούτο πιστοποιημένο από το σωματείο με υπογραφή προέδρου και γενικού γραμματέα με σαφή αναφορά στις ώρες παρακολούθησης. </w:t>
      </w:r>
    </w:p>
    <w:p w:rsidR="00931C73" w:rsidRPr="00AF6708" w:rsidRDefault="00B3564C" w:rsidP="00B3564C">
      <w:pPr>
        <w:autoSpaceDE w:val="0"/>
        <w:autoSpaceDN w:val="0"/>
        <w:adjustRightInd w:val="0"/>
        <w:spacing w:after="0" w:line="360" w:lineRule="auto"/>
        <w:ind w:firstLine="720"/>
        <w:jc w:val="both"/>
        <w:rPr>
          <w:rFonts w:ascii="Times New Roman" w:hAnsi="Times New Roman" w:cs="Times New Roman"/>
          <w:color w:val="000000" w:themeColor="text1"/>
          <w:sz w:val="24"/>
        </w:rPr>
      </w:pPr>
      <w:r w:rsidRPr="00AF6708">
        <w:rPr>
          <w:rFonts w:ascii="Times New Roman" w:hAnsi="Times New Roman" w:cs="Times New Roman"/>
          <w:color w:val="000000" w:themeColor="text1"/>
          <w:sz w:val="24"/>
        </w:rPr>
        <w:t>Η εποπτευόμενη ή καθοδηγούμενη πρακτική άσκηση δεν αποτελεί μέρος της εξεταστικής περιόδου και δεν συνυπολογίζεται στο βαθμό αξιολόγησης του υποψηφίου.</w:t>
      </w:r>
    </w:p>
    <w:p w:rsidR="00B3564C" w:rsidRPr="00AF6708" w:rsidRDefault="00B3564C" w:rsidP="00B3564C">
      <w:pPr>
        <w:autoSpaceDE w:val="0"/>
        <w:autoSpaceDN w:val="0"/>
        <w:adjustRightInd w:val="0"/>
        <w:spacing w:after="0" w:line="360" w:lineRule="auto"/>
        <w:ind w:firstLine="720"/>
        <w:jc w:val="both"/>
        <w:rPr>
          <w:rFonts w:ascii="Times New Roman" w:hAnsi="Times New Roman" w:cs="Times New Roman"/>
          <w:color w:val="000000" w:themeColor="text1"/>
          <w:sz w:val="24"/>
        </w:rPr>
      </w:pPr>
    </w:p>
    <w:p w:rsidR="00B3564C" w:rsidRDefault="00B3564C" w:rsidP="00B3564C">
      <w:pPr>
        <w:autoSpaceDE w:val="0"/>
        <w:autoSpaceDN w:val="0"/>
        <w:adjustRightInd w:val="0"/>
        <w:spacing w:after="0" w:line="360" w:lineRule="auto"/>
        <w:ind w:firstLine="720"/>
        <w:jc w:val="both"/>
        <w:rPr>
          <w:rFonts w:ascii="Times New Roman" w:hAnsi="Times New Roman" w:cs="Times New Roman"/>
          <w:color w:val="FF0000"/>
          <w:sz w:val="24"/>
        </w:rPr>
      </w:pPr>
    </w:p>
    <w:p w:rsidR="00AF6708" w:rsidRDefault="00AF6708">
      <w:pPr>
        <w:rPr>
          <w:rFonts w:ascii="Times New Roman" w:eastAsia="Calibri" w:hAnsi="Times New Roman" w:cs="Times New Roman"/>
          <w:b/>
          <w:color w:val="000000" w:themeColor="text1"/>
          <w:sz w:val="32"/>
          <w:szCs w:val="32"/>
        </w:rPr>
      </w:pPr>
      <w:r>
        <w:rPr>
          <w:rFonts w:ascii="Times New Roman" w:eastAsia="Calibri" w:hAnsi="Times New Roman" w:cs="Times New Roman"/>
          <w:b/>
          <w:color w:val="000000" w:themeColor="text1"/>
          <w:sz w:val="32"/>
          <w:szCs w:val="32"/>
        </w:rPr>
        <w:br w:type="page"/>
      </w:r>
    </w:p>
    <w:p w:rsidR="00931480" w:rsidRPr="00F63A52" w:rsidRDefault="00931480" w:rsidP="00931480">
      <w:pPr>
        <w:spacing w:after="200" w:line="276" w:lineRule="auto"/>
        <w:jc w:val="center"/>
        <w:rPr>
          <w:rFonts w:ascii="Times New Roman" w:eastAsia="Calibri" w:hAnsi="Times New Roman" w:cs="Times New Roman"/>
          <w:b/>
          <w:color w:val="E36C0A"/>
          <w:sz w:val="44"/>
          <w:szCs w:val="44"/>
          <w:u w:val="single"/>
        </w:rPr>
      </w:pPr>
      <w:r w:rsidRPr="00F63A52">
        <w:rPr>
          <w:rFonts w:ascii="Times New Roman" w:eastAsia="Calibri" w:hAnsi="Times New Roman" w:cs="Times New Roman"/>
          <w:b/>
          <w:color w:val="2E74B5" w:themeColor="accent1" w:themeShade="BF"/>
          <w:sz w:val="36"/>
          <w:szCs w:val="36"/>
        </w:rPr>
        <w:lastRenderedPageBreak/>
        <w:t>ΠρόγραμμαΜαθημάτων</w:t>
      </w:r>
      <w:r w:rsidR="00937B57" w:rsidRPr="00937B57">
        <w:rPr>
          <w:rFonts w:ascii="Times New Roman" w:eastAsia="Calibri" w:hAnsi="Times New Roman" w:cs="Times New Roman"/>
          <w:b/>
          <w:color w:val="2E74B5" w:themeColor="accent1" w:themeShade="BF"/>
          <w:sz w:val="44"/>
          <w:szCs w:val="44"/>
          <w:u w:val="single"/>
        </w:rPr>
        <w:pict>
          <v:rect id="_x0000_i1029" style="width:0;height:1.5pt" o:hralign="center" o:hrstd="t" o:hr="t" fillcolor="#aca899" stroked="f"/>
        </w:pict>
      </w:r>
    </w:p>
    <w:p w:rsidR="0055684B" w:rsidRPr="00B3564C" w:rsidRDefault="0055684B" w:rsidP="0055684B">
      <w:pPr>
        <w:spacing w:after="0" w:line="276" w:lineRule="auto"/>
        <w:jc w:val="center"/>
        <w:rPr>
          <w:rFonts w:ascii="Times New Roman" w:eastAsia="Calibri" w:hAnsi="Times New Roman" w:cs="Times New Roman"/>
          <w:b/>
          <w:color w:val="000000" w:themeColor="text1"/>
          <w:sz w:val="28"/>
          <w:szCs w:val="32"/>
        </w:rPr>
      </w:pPr>
    </w:p>
    <w:p w:rsidR="0055684B" w:rsidRDefault="0055684B" w:rsidP="00DA39F3">
      <w:pPr>
        <w:numPr>
          <w:ilvl w:val="0"/>
          <w:numId w:val="2"/>
        </w:numPr>
        <w:spacing w:after="200" w:line="276" w:lineRule="auto"/>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t>Κύκλος/Τομέας 1- Γενικών Μαθημάτων</w:t>
      </w:r>
    </w:p>
    <w:p w:rsidR="00F63A52" w:rsidRPr="00F63A52" w:rsidRDefault="00F63A52" w:rsidP="00F63A52">
      <w:pPr>
        <w:spacing w:after="200" w:line="276" w:lineRule="auto"/>
        <w:ind w:left="360"/>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55684B" w:rsidRPr="00F63A52" w:rsidTr="002D4C11">
        <w:trPr>
          <w:cnfStyle w:val="100000000000"/>
        </w:trPr>
        <w:tc>
          <w:tcPr>
            <w:cnfStyle w:val="001000000000"/>
            <w:tcW w:w="1522" w:type="dxa"/>
          </w:tcPr>
          <w:p w:rsidR="0055684B" w:rsidRPr="00F63A52" w:rsidRDefault="0055684B" w:rsidP="0055684B">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55684B" w:rsidRPr="00F63A52" w:rsidRDefault="001A4168" w:rsidP="0055684B">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Ανατομία</w:t>
            </w:r>
          </w:p>
        </w:tc>
      </w:tr>
      <w:tr w:rsidR="0055684B" w:rsidRPr="00F63A52" w:rsidTr="002D4C11">
        <w:tc>
          <w:tcPr>
            <w:cnfStyle w:val="001000000000"/>
            <w:tcW w:w="1522" w:type="dxa"/>
          </w:tcPr>
          <w:p w:rsidR="0055684B" w:rsidRPr="00F63A52" w:rsidRDefault="0055684B" w:rsidP="0055684B">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55684B" w:rsidRPr="00F63A52" w:rsidRDefault="00356BFF" w:rsidP="00356BFF">
            <w:pPr>
              <w:spacing w:after="200" w:line="276" w:lineRule="auto"/>
              <w:rPr>
                <w:rFonts w:ascii="Times New Roman" w:eastAsia="Calibri" w:hAnsi="Times New Roman" w:cs="Times New Roman"/>
                <w:color w:val="000000"/>
                <w:sz w:val="24"/>
                <w:szCs w:val="24"/>
              </w:rPr>
            </w:pPr>
            <w:r w:rsidRPr="003A6598">
              <w:rPr>
                <w:rFonts w:ascii="Times New Roman" w:eastAsia="Calibri" w:hAnsi="Times New Roman" w:cs="Times New Roman"/>
                <w:b w:val="0"/>
                <w:color w:val="000000"/>
                <w:sz w:val="24"/>
                <w:szCs w:val="24"/>
              </w:rPr>
              <w:t>Νικόλαος</w:t>
            </w:r>
            <w:r w:rsidR="00F63A52" w:rsidRPr="003A6598">
              <w:rPr>
                <w:rFonts w:ascii="Times New Roman" w:eastAsia="Calibri" w:hAnsi="Times New Roman" w:cs="Times New Roman"/>
                <w:b w:val="0"/>
                <w:color w:val="000000"/>
                <w:sz w:val="24"/>
                <w:szCs w:val="24"/>
              </w:rPr>
              <w:t>Κουτλιάνος</w:t>
            </w:r>
            <w:r w:rsidRPr="003A6598">
              <w:rPr>
                <w:rFonts w:ascii="Times New Roman" w:eastAsia="Calibri" w:hAnsi="Times New Roman" w:cs="Times New Roman"/>
                <w:b w:val="0"/>
                <w:color w:val="000000"/>
                <w:sz w:val="24"/>
                <w:szCs w:val="24"/>
              </w:rPr>
              <w:t>,</w:t>
            </w:r>
            <w:r w:rsidRPr="00F63A52">
              <w:rPr>
                <w:rFonts w:ascii="Times New Roman" w:eastAsia="Calibri" w:hAnsi="Times New Roman" w:cs="Times New Roman"/>
                <w:b w:val="0"/>
                <w:color w:val="000000"/>
                <w:sz w:val="24"/>
                <w:szCs w:val="24"/>
              </w:rPr>
              <w:t>Επίκουρος Καθηγητής στο ΤΕΦΑΑ- ΑΠΘ</w:t>
            </w:r>
            <w:r w:rsidR="005E6763">
              <w:rPr>
                <w:rFonts w:ascii="Times New Roman" w:eastAsia="Calibri" w:hAnsi="Times New Roman" w:cs="Times New Roman"/>
                <w:b w:val="0"/>
                <w:color w:val="000000"/>
                <w:sz w:val="24"/>
                <w:szCs w:val="24"/>
              </w:rPr>
              <w:t>.</w:t>
            </w:r>
          </w:p>
        </w:tc>
      </w:tr>
      <w:tr w:rsidR="0055684B" w:rsidRPr="00F63A52" w:rsidTr="002D4C11">
        <w:tc>
          <w:tcPr>
            <w:cnfStyle w:val="001000000000"/>
            <w:tcW w:w="1522" w:type="dxa"/>
          </w:tcPr>
          <w:p w:rsidR="0055684B" w:rsidRPr="00F63A52" w:rsidRDefault="0055684B" w:rsidP="0055684B">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55684B" w:rsidRPr="002D4C11" w:rsidRDefault="0055684B" w:rsidP="0055684B">
            <w:pPr>
              <w:spacing w:after="200" w:line="276" w:lineRule="auto"/>
              <w:rPr>
                <w:rFonts w:ascii="Times New Roman" w:eastAsia="Calibri" w:hAnsi="Times New Roman" w:cs="Times New Roman"/>
                <w:b w:val="0"/>
                <w:color w:val="000000"/>
                <w:sz w:val="24"/>
                <w:szCs w:val="24"/>
              </w:rPr>
            </w:pPr>
            <w:r w:rsidRPr="002D4C11">
              <w:rPr>
                <w:rFonts w:ascii="Times New Roman" w:eastAsia="Calibri" w:hAnsi="Times New Roman" w:cs="Times New Roman"/>
                <w:b w:val="0"/>
                <w:color w:val="000000"/>
                <w:sz w:val="24"/>
                <w:szCs w:val="24"/>
              </w:rPr>
              <w:t>1.</w:t>
            </w:r>
            <w:r w:rsidR="002D4C11" w:rsidRPr="002D4C11">
              <w:rPr>
                <w:rFonts w:ascii="Times New Roman" w:eastAsia="Calibri" w:hAnsi="Times New Roman" w:cs="Times New Roman"/>
                <w:b w:val="0"/>
                <w:color w:val="000000"/>
                <w:sz w:val="24"/>
                <w:szCs w:val="24"/>
              </w:rPr>
              <w:t xml:space="preserve"> Εισαγωγή στην επιστήμη της ανατομίας.</w:t>
            </w:r>
          </w:p>
        </w:tc>
      </w:tr>
      <w:tr w:rsidR="0055684B" w:rsidRPr="00F63A52" w:rsidTr="002D4C11">
        <w:tc>
          <w:tcPr>
            <w:cnfStyle w:val="001000000000"/>
            <w:tcW w:w="1522" w:type="dxa"/>
            <w:vMerge w:val="restart"/>
          </w:tcPr>
          <w:p w:rsidR="0055684B" w:rsidRPr="00F63A52" w:rsidRDefault="0055684B" w:rsidP="0055684B">
            <w:pPr>
              <w:spacing w:after="200" w:line="276" w:lineRule="auto"/>
              <w:rPr>
                <w:rFonts w:ascii="Times New Roman" w:eastAsia="Calibri" w:hAnsi="Times New Roman" w:cs="Times New Roman"/>
                <w:color w:val="000000"/>
                <w:sz w:val="24"/>
                <w:szCs w:val="24"/>
              </w:rPr>
            </w:pPr>
          </w:p>
        </w:tc>
        <w:tc>
          <w:tcPr>
            <w:cnfStyle w:val="000100000000"/>
            <w:tcW w:w="6641" w:type="dxa"/>
          </w:tcPr>
          <w:p w:rsidR="0055684B" w:rsidRPr="002D4C11" w:rsidRDefault="0055684B" w:rsidP="0055684B">
            <w:pPr>
              <w:spacing w:after="200" w:line="276" w:lineRule="auto"/>
              <w:rPr>
                <w:rFonts w:ascii="Times New Roman" w:eastAsia="Calibri" w:hAnsi="Times New Roman" w:cs="Times New Roman"/>
                <w:b w:val="0"/>
                <w:color w:val="000000"/>
                <w:sz w:val="24"/>
                <w:szCs w:val="24"/>
              </w:rPr>
            </w:pPr>
            <w:r w:rsidRPr="002D4C11">
              <w:rPr>
                <w:rFonts w:ascii="Times New Roman" w:eastAsia="Calibri" w:hAnsi="Times New Roman" w:cs="Times New Roman"/>
                <w:b w:val="0"/>
                <w:color w:val="000000"/>
                <w:sz w:val="24"/>
                <w:szCs w:val="24"/>
              </w:rPr>
              <w:t xml:space="preserve">2. </w:t>
            </w:r>
            <w:r w:rsidR="002D4C11" w:rsidRPr="002D4C11">
              <w:rPr>
                <w:rFonts w:ascii="Times New Roman" w:eastAsia="Calibri" w:hAnsi="Times New Roman" w:cs="Times New Roman"/>
                <w:b w:val="0"/>
                <w:color w:val="000000"/>
                <w:sz w:val="24"/>
                <w:szCs w:val="24"/>
              </w:rPr>
              <w:t>Δομή ζωντανών οργανισμών και των επιμέρους συστημάτων, οργάνων και των ιστών τους.</w:t>
            </w:r>
          </w:p>
        </w:tc>
      </w:tr>
      <w:tr w:rsidR="0055684B" w:rsidRPr="00F63A52" w:rsidTr="002D4C11">
        <w:tc>
          <w:tcPr>
            <w:cnfStyle w:val="001000000000"/>
            <w:tcW w:w="1522" w:type="dxa"/>
            <w:vMerge/>
          </w:tcPr>
          <w:p w:rsidR="0055684B" w:rsidRPr="00F63A52" w:rsidRDefault="0055684B" w:rsidP="0055684B">
            <w:pPr>
              <w:spacing w:after="200" w:line="276" w:lineRule="auto"/>
              <w:rPr>
                <w:rFonts w:ascii="Times New Roman" w:eastAsia="Calibri" w:hAnsi="Times New Roman" w:cs="Times New Roman"/>
                <w:color w:val="000000"/>
                <w:sz w:val="24"/>
                <w:szCs w:val="24"/>
              </w:rPr>
            </w:pPr>
          </w:p>
        </w:tc>
        <w:tc>
          <w:tcPr>
            <w:cnfStyle w:val="000100000000"/>
            <w:tcW w:w="6641" w:type="dxa"/>
          </w:tcPr>
          <w:p w:rsidR="0055684B" w:rsidRPr="002D4C11" w:rsidRDefault="0055684B" w:rsidP="0055684B">
            <w:pPr>
              <w:spacing w:after="200" w:line="276" w:lineRule="auto"/>
              <w:rPr>
                <w:rFonts w:ascii="Times New Roman" w:eastAsia="Calibri" w:hAnsi="Times New Roman" w:cs="Times New Roman"/>
                <w:b w:val="0"/>
                <w:color w:val="000000"/>
                <w:sz w:val="24"/>
                <w:szCs w:val="24"/>
              </w:rPr>
            </w:pPr>
            <w:r w:rsidRPr="002D4C11">
              <w:rPr>
                <w:rFonts w:ascii="Times New Roman" w:eastAsia="Calibri" w:hAnsi="Times New Roman" w:cs="Times New Roman"/>
                <w:b w:val="0"/>
                <w:color w:val="000000"/>
                <w:sz w:val="24"/>
                <w:szCs w:val="24"/>
              </w:rPr>
              <w:t>3.</w:t>
            </w:r>
            <w:r w:rsidR="002D4C11" w:rsidRPr="002D4C11">
              <w:rPr>
                <w:rFonts w:ascii="Times New Roman" w:eastAsia="Calibri" w:hAnsi="Times New Roman" w:cs="Times New Roman"/>
                <w:b w:val="0"/>
                <w:color w:val="000000"/>
                <w:sz w:val="24"/>
                <w:szCs w:val="24"/>
              </w:rPr>
              <w:t>Μορφολογία, θέση και σύσταση διάφορων τμημάτων του οργανισμού, καθώς και τις σχέσεις τους με άλλα τμήματα.</w:t>
            </w:r>
          </w:p>
        </w:tc>
      </w:tr>
      <w:tr w:rsidR="0055684B" w:rsidRPr="00F63A52" w:rsidTr="002D4C11">
        <w:trPr>
          <w:cnfStyle w:val="010000000000"/>
        </w:trPr>
        <w:tc>
          <w:tcPr>
            <w:cnfStyle w:val="001000000000"/>
            <w:tcW w:w="1522" w:type="dxa"/>
            <w:vMerge/>
          </w:tcPr>
          <w:p w:rsidR="0055684B" w:rsidRPr="00F63A52" w:rsidRDefault="0055684B" w:rsidP="0055684B">
            <w:pPr>
              <w:spacing w:after="200" w:line="276" w:lineRule="auto"/>
              <w:rPr>
                <w:rFonts w:ascii="Times New Roman" w:eastAsia="Calibri" w:hAnsi="Times New Roman" w:cs="Times New Roman"/>
                <w:color w:val="000000"/>
                <w:sz w:val="24"/>
                <w:szCs w:val="24"/>
              </w:rPr>
            </w:pPr>
          </w:p>
        </w:tc>
        <w:tc>
          <w:tcPr>
            <w:cnfStyle w:val="000100000000"/>
            <w:tcW w:w="6641" w:type="dxa"/>
          </w:tcPr>
          <w:p w:rsidR="0055684B" w:rsidRPr="002D4C11" w:rsidRDefault="0055684B" w:rsidP="005E6763">
            <w:pPr>
              <w:spacing w:after="200" w:line="276" w:lineRule="auto"/>
              <w:rPr>
                <w:rFonts w:ascii="Times New Roman" w:eastAsia="Calibri" w:hAnsi="Times New Roman" w:cs="Times New Roman"/>
                <w:b w:val="0"/>
                <w:color w:val="000000"/>
                <w:sz w:val="24"/>
                <w:szCs w:val="24"/>
              </w:rPr>
            </w:pPr>
            <w:r w:rsidRPr="002D4C11">
              <w:rPr>
                <w:rFonts w:ascii="Times New Roman" w:eastAsia="Calibri" w:hAnsi="Times New Roman" w:cs="Times New Roman"/>
                <w:b w:val="0"/>
                <w:color w:val="000000"/>
                <w:sz w:val="24"/>
                <w:szCs w:val="24"/>
              </w:rPr>
              <w:t>4.</w:t>
            </w:r>
            <w:r w:rsidR="002D4C11" w:rsidRPr="002D4C11">
              <w:rPr>
                <w:rFonts w:ascii="Times New Roman" w:eastAsia="Calibri" w:hAnsi="Times New Roman" w:cs="Times New Roman"/>
                <w:b w:val="0"/>
                <w:color w:val="000000"/>
                <w:sz w:val="24"/>
                <w:szCs w:val="24"/>
              </w:rPr>
              <w:t xml:space="preserve"> Ιστοί. (Συνδετικός, μυϊκός, επιθηλιακό</w:t>
            </w:r>
            <w:r w:rsidR="005E6763">
              <w:rPr>
                <w:rFonts w:ascii="Times New Roman" w:eastAsia="Calibri" w:hAnsi="Times New Roman" w:cs="Times New Roman"/>
                <w:b w:val="0"/>
                <w:color w:val="000000"/>
                <w:sz w:val="24"/>
                <w:szCs w:val="24"/>
              </w:rPr>
              <w:t>ς</w:t>
            </w:r>
            <w:r w:rsidR="002D4C11" w:rsidRPr="002D4C11">
              <w:rPr>
                <w:rFonts w:ascii="Times New Roman" w:eastAsia="Calibri" w:hAnsi="Times New Roman" w:cs="Times New Roman"/>
                <w:b w:val="0"/>
                <w:color w:val="000000"/>
                <w:sz w:val="24"/>
                <w:szCs w:val="24"/>
              </w:rPr>
              <w:t>, νευρικός).</w:t>
            </w:r>
          </w:p>
        </w:tc>
      </w:tr>
    </w:tbl>
    <w:p w:rsidR="0055684B" w:rsidRPr="00F63A52" w:rsidRDefault="0055684B" w:rsidP="0055684B">
      <w:pPr>
        <w:spacing w:after="200" w:line="276" w:lineRule="auto"/>
        <w:ind w:left="360"/>
        <w:rPr>
          <w:rFonts w:ascii="Times New Roman" w:eastAsia="Calibri" w:hAnsi="Times New Roman" w:cs="Times New Roman"/>
          <w:color w:val="000000"/>
          <w:sz w:val="24"/>
          <w:szCs w:val="24"/>
        </w:rPr>
      </w:pPr>
    </w:p>
    <w:p w:rsidR="001A4168" w:rsidRPr="001259EB" w:rsidRDefault="0055684B"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F63A52" w:rsidRPr="001259EB">
        <w:rPr>
          <w:rFonts w:ascii="Times New Roman" w:eastAsia="Calibri" w:hAnsi="Times New Roman" w:cs="Times New Roman"/>
          <w:color w:val="000000"/>
          <w:sz w:val="24"/>
          <w:szCs w:val="24"/>
        </w:rPr>
        <w:t xml:space="preserve">Δημοτικό Πολιτιστικό Κέντρο (Ευγένεια) </w:t>
      </w:r>
      <w:r w:rsidR="002D4C11" w:rsidRPr="001259EB">
        <w:rPr>
          <w:rFonts w:ascii="Times New Roman" w:eastAsia="Calibri" w:hAnsi="Times New Roman" w:cs="Times New Roman"/>
          <w:color w:val="000000"/>
          <w:sz w:val="24"/>
          <w:szCs w:val="24"/>
        </w:rPr>
        <w:t>Κερατσινίου</w:t>
      </w:r>
      <w:r w:rsidR="00F63A52" w:rsidRPr="001259EB">
        <w:rPr>
          <w:rFonts w:ascii="Times New Roman" w:eastAsia="Calibri" w:hAnsi="Times New Roman" w:cs="Times New Roman"/>
          <w:color w:val="000000"/>
          <w:sz w:val="24"/>
          <w:szCs w:val="24"/>
        </w:rPr>
        <w:t xml:space="preserve"> –Δραπετσώνας, Βύρωνος 79 και Πλάτωνος, Κερατσίνι – Ευγένεια, ΤΚ. 18755 Αττική, τηλ. 2104325710.</w:t>
      </w:r>
    </w:p>
    <w:p w:rsidR="001A4168" w:rsidRPr="00F63A52" w:rsidRDefault="001A4168" w:rsidP="00B3564C">
      <w:pPr>
        <w:spacing w:after="0" w:line="276" w:lineRule="auto"/>
        <w:jc w:val="center"/>
        <w:rPr>
          <w:rFonts w:ascii="Times New Roman" w:eastAsia="Calibri" w:hAnsi="Times New Roman" w:cs="Times New Roman"/>
          <w:b/>
          <w:color w:val="000000" w:themeColor="text1"/>
          <w:sz w:val="28"/>
          <w:szCs w:val="32"/>
        </w:rPr>
      </w:pPr>
    </w:p>
    <w:tbl>
      <w:tblPr>
        <w:tblStyle w:val="GridTable1Light"/>
        <w:tblW w:w="0" w:type="auto"/>
        <w:tblLook w:val="01E0"/>
      </w:tblPr>
      <w:tblGrid>
        <w:gridCol w:w="1522"/>
        <w:gridCol w:w="6641"/>
      </w:tblGrid>
      <w:tr w:rsidR="00B3564C" w:rsidRPr="00F63A52" w:rsidTr="00B3564C">
        <w:trPr>
          <w:cnfStyle w:val="100000000000"/>
        </w:trPr>
        <w:tc>
          <w:tcPr>
            <w:cnfStyle w:val="001000000000"/>
            <w:tcW w:w="1521" w:type="dxa"/>
          </w:tcPr>
          <w:p w:rsidR="00B3564C" w:rsidRPr="00F63A52" w:rsidRDefault="00B3564C" w:rsidP="00B3564C">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B3564C" w:rsidRPr="00F63A52" w:rsidRDefault="001A4168" w:rsidP="001A4168">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Αθλητική Διαιτολογία</w:t>
            </w:r>
          </w:p>
        </w:tc>
      </w:tr>
      <w:tr w:rsidR="00B3564C" w:rsidRPr="00F63A52" w:rsidTr="00B3564C">
        <w:tc>
          <w:tcPr>
            <w:cnfStyle w:val="001000000000"/>
            <w:tcW w:w="1521" w:type="dxa"/>
          </w:tcPr>
          <w:p w:rsidR="00B3564C" w:rsidRPr="00F63A52" w:rsidRDefault="00B3564C" w:rsidP="00B3564C">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B3564C" w:rsidRPr="003A6598" w:rsidRDefault="00356BFF" w:rsidP="00356BFF">
            <w:pPr>
              <w:spacing w:after="200" w:line="276" w:lineRule="auto"/>
              <w:rPr>
                <w:rFonts w:ascii="Times New Roman" w:eastAsia="Calibri" w:hAnsi="Times New Roman" w:cs="Times New Roman"/>
                <w:b w:val="0"/>
                <w:color w:val="000000"/>
                <w:sz w:val="24"/>
                <w:szCs w:val="24"/>
              </w:rPr>
            </w:pPr>
            <w:r w:rsidRPr="003A6598">
              <w:rPr>
                <w:rFonts w:ascii="Times New Roman" w:eastAsia="Calibri" w:hAnsi="Times New Roman" w:cs="Times New Roman"/>
                <w:b w:val="0"/>
                <w:color w:val="000000"/>
                <w:sz w:val="24"/>
                <w:szCs w:val="24"/>
              </w:rPr>
              <w:t>Ειρήνη</w:t>
            </w:r>
            <w:r w:rsidR="002D4C11" w:rsidRPr="003A6598">
              <w:rPr>
                <w:rFonts w:ascii="Times New Roman" w:eastAsia="Calibri" w:hAnsi="Times New Roman" w:cs="Times New Roman"/>
                <w:b w:val="0"/>
                <w:color w:val="000000"/>
                <w:sz w:val="24"/>
                <w:szCs w:val="24"/>
              </w:rPr>
              <w:t>Κοΐδου</w:t>
            </w:r>
            <w:r w:rsidRPr="003A6598">
              <w:rPr>
                <w:rFonts w:ascii="Times New Roman" w:eastAsia="Calibri" w:hAnsi="Times New Roman" w:cs="Times New Roman"/>
                <w:b w:val="0"/>
                <w:color w:val="000000"/>
                <w:sz w:val="24"/>
                <w:szCs w:val="24"/>
              </w:rPr>
              <w:t>, Αναπληρώτρια καθηγήτρια στο ΤΕΦΑΑ-ΑΠΘ</w:t>
            </w:r>
            <w:r w:rsidR="003A6598">
              <w:rPr>
                <w:rFonts w:ascii="Times New Roman" w:eastAsia="Calibri" w:hAnsi="Times New Roman" w:cs="Times New Roman"/>
                <w:b w:val="0"/>
                <w:color w:val="000000"/>
                <w:sz w:val="24"/>
                <w:szCs w:val="24"/>
              </w:rPr>
              <w:t>.</w:t>
            </w:r>
          </w:p>
        </w:tc>
      </w:tr>
      <w:tr w:rsidR="00B3564C" w:rsidRPr="00F63A52" w:rsidTr="00B3564C">
        <w:tc>
          <w:tcPr>
            <w:cnfStyle w:val="001000000000"/>
            <w:tcW w:w="1521" w:type="dxa"/>
          </w:tcPr>
          <w:p w:rsidR="00B3564C" w:rsidRPr="00F63A52" w:rsidRDefault="00B3564C" w:rsidP="00B3564C">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B3564C" w:rsidRPr="005E6763" w:rsidRDefault="00B3564C" w:rsidP="00B3564C">
            <w:pPr>
              <w:spacing w:after="200" w:line="276" w:lineRule="auto"/>
              <w:rPr>
                <w:rFonts w:ascii="Times New Roman" w:eastAsia="Calibri" w:hAnsi="Times New Roman" w:cs="Times New Roman"/>
                <w:b w:val="0"/>
                <w:color w:val="000000"/>
                <w:sz w:val="24"/>
                <w:szCs w:val="24"/>
              </w:rPr>
            </w:pPr>
            <w:r w:rsidRPr="005214AB">
              <w:rPr>
                <w:rFonts w:ascii="Times New Roman" w:eastAsia="Calibri" w:hAnsi="Times New Roman" w:cs="Times New Roman"/>
                <w:b w:val="0"/>
                <w:color w:val="000000"/>
                <w:sz w:val="24"/>
                <w:szCs w:val="24"/>
              </w:rPr>
              <w:t>1.</w:t>
            </w:r>
            <w:r w:rsidR="00850AE1" w:rsidRPr="005214AB">
              <w:rPr>
                <w:rFonts w:ascii="Times New Roman" w:eastAsia="Calibri" w:hAnsi="Times New Roman" w:cs="Times New Roman"/>
                <w:b w:val="0"/>
                <w:color w:val="000000"/>
                <w:sz w:val="24"/>
                <w:szCs w:val="24"/>
              </w:rPr>
              <w:t xml:space="preserve"> Θέματα αθλητικής διατροφής στο </w:t>
            </w:r>
            <w:r w:rsidR="00850AE1" w:rsidRPr="005214AB">
              <w:rPr>
                <w:rFonts w:ascii="Times New Roman" w:eastAsia="Calibri" w:hAnsi="Times New Roman" w:cs="Times New Roman"/>
                <w:b w:val="0"/>
                <w:color w:val="000000"/>
                <w:sz w:val="24"/>
                <w:szCs w:val="24"/>
                <w:lang w:val="en-US"/>
              </w:rPr>
              <w:t>TKD</w:t>
            </w:r>
            <w:r w:rsidR="00850AE1" w:rsidRPr="005214AB">
              <w:rPr>
                <w:rFonts w:ascii="Times New Roman" w:eastAsia="Calibri" w:hAnsi="Times New Roman" w:cs="Times New Roman"/>
                <w:b w:val="0"/>
                <w:color w:val="000000"/>
                <w:sz w:val="24"/>
                <w:szCs w:val="24"/>
              </w:rPr>
              <w:t>-</w:t>
            </w:r>
            <w:r w:rsidR="00850AE1" w:rsidRPr="005214AB">
              <w:rPr>
                <w:rFonts w:ascii="Times New Roman" w:eastAsia="Calibri" w:hAnsi="Times New Roman" w:cs="Times New Roman"/>
                <w:b w:val="0"/>
                <w:color w:val="000000"/>
                <w:sz w:val="24"/>
                <w:szCs w:val="24"/>
                <w:lang w:val="en-US"/>
              </w:rPr>
              <w:t>ITF</w:t>
            </w:r>
            <w:r w:rsidR="005E6763">
              <w:rPr>
                <w:rFonts w:ascii="Times New Roman" w:eastAsia="Calibri" w:hAnsi="Times New Roman" w:cs="Times New Roman"/>
                <w:b w:val="0"/>
                <w:color w:val="000000"/>
                <w:sz w:val="24"/>
                <w:szCs w:val="24"/>
              </w:rPr>
              <w:t>.</w:t>
            </w:r>
          </w:p>
        </w:tc>
      </w:tr>
      <w:tr w:rsidR="00B3564C" w:rsidRPr="00F63A52" w:rsidTr="00B3564C">
        <w:tc>
          <w:tcPr>
            <w:cnfStyle w:val="001000000000"/>
            <w:tcW w:w="1521" w:type="dxa"/>
            <w:vMerge w:val="restart"/>
          </w:tcPr>
          <w:p w:rsidR="00B3564C" w:rsidRPr="00F63A52" w:rsidRDefault="00B3564C" w:rsidP="00B3564C">
            <w:pPr>
              <w:spacing w:after="200" w:line="276" w:lineRule="auto"/>
              <w:rPr>
                <w:rFonts w:ascii="Times New Roman" w:eastAsia="Calibri" w:hAnsi="Times New Roman" w:cs="Times New Roman"/>
                <w:color w:val="000000"/>
                <w:sz w:val="24"/>
                <w:szCs w:val="24"/>
              </w:rPr>
            </w:pPr>
          </w:p>
        </w:tc>
        <w:tc>
          <w:tcPr>
            <w:cnfStyle w:val="000100000000"/>
            <w:tcW w:w="6641" w:type="dxa"/>
          </w:tcPr>
          <w:p w:rsidR="00B3564C" w:rsidRPr="005214AB" w:rsidRDefault="00B3564C" w:rsidP="00B3564C">
            <w:pPr>
              <w:spacing w:after="200" w:line="276" w:lineRule="auto"/>
              <w:rPr>
                <w:rFonts w:ascii="Times New Roman" w:eastAsia="Calibri" w:hAnsi="Times New Roman" w:cs="Times New Roman"/>
                <w:b w:val="0"/>
                <w:color w:val="000000"/>
                <w:sz w:val="24"/>
                <w:szCs w:val="24"/>
              </w:rPr>
            </w:pPr>
            <w:r w:rsidRPr="005214AB">
              <w:rPr>
                <w:rFonts w:ascii="Times New Roman" w:eastAsia="Calibri" w:hAnsi="Times New Roman" w:cs="Times New Roman"/>
                <w:b w:val="0"/>
                <w:color w:val="000000"/>
                <w:sz w:val="24"/>
                <w:szCs w:val="24"/>
              </w:rPr>
              <w:t xml:space="preserve">2. </w:t>
            </w:r>
            <w:r w:rsidR="003A6598" w:rsidRPr="005214AB">
              <w:rPr>
                <w:rFonts w:ascii="Times New Roman" w:eastAsia="Calibri" w:hAnsi="Times New Roman" w:cs="Times New Roman"/>
                <w:b w:val="0"/>
                <w:color w:val="000000"/>
                <w:sz w:val="24"/>
                <w:szCs w:val="24"/>
              </w:rPr>
              <w:t xml:space="preserve">Εισαγωγή στην επιστήμη της διατροφής. Βασικές έννοιες διατροφής. Αθλητική </w:t>
            </w:r>
            <w:r w:rsidR="005214AB" w:rsidRPr="005214AB">
              <w:rPr>
                <w:rFonts w:ascii="Times New Roman" w:eastAsia="Calibri" w:hAnsi="Times New Roman" w:cs="Times New Roman"/>
                <w:b w:val="0"/>
                <w:color w:val="000000"/>
                <w:sz w:val="24"/>
                <w:szCs w:val="24"/>
              </w:rPr>
              <w:t>διατροφή.</w:t>
            </w:r>
          </w:p>
        </w:tc>
      </w:tr>
      <w:tr w:rsidR="00B3564C" w:rsidRPr="00F63A52" w:rsidTr="00B3564C">
        <w:tc>
          <w:tcPr>
            <w:cnfStyle w:val="001000000000"/>
            <w:tcW w:w="1521" w:type="dxa"/>
            <w:vMerge/>
          </w:tcPr>
          <w:p w:rsidR="00B3564C" w:rsidRPr="00F63A52" w:rsidRDefault="00B3564C" w:rsidP="00B3564C">
            <w:pPr>
              <w:spacing w:after="200" w:line="276" w:lineRule="auto"/>
              <w:rPr>
                <w:rFonts w:ascii="Times New Roman" w:eastAsia="Calibri" w:hAnsi="Times New Roman" w:cs="Times New Roman"/>
                <w:color w:val="000000"/>
                <w:sz w:val="24"/>
                <w:szCs w:val="24"/>
              </w:rPr>
            </w:pPr>
          </w:p>
        </w:tc>
        <w:tc>
          <w:tcPr>
            <w:cnfStyle w:val="000100000000"/>
            <w:tcW w:w="6641" w:type="dxa"/>
          </w:tcPr>
          <w:p w:rsidR="00B3564C" w:rsidRPr="005214AB" w:rsidRDefault="00B3564C" w:rsidP="00B3564C">
            <w:pPr>
              <w:spacing w:after="200" w:line="276" w:lineRule="auto"/>
              <w:rPr>
                <w:rFonts w:ascii="Times New Roman" w:eastAsia="Calibri" w:hAnsi="Times New Roman" w:cs="Times New Roman"/>
                <w:b w:val="0"/>
                <w:color w:val="000000"/>
                <w:sz w:val="24"/>
                <w:szCs w:val="24"/>
              </w:rPr>
            </w:pPr>
            <w:r w:rsidRPr="005214AB">
              <w:rPr>
                <w:rFonts w:ascii="Times New Roman" w:eastAsia="Calibri" w:hAnsi="Times New Roman" w:cs="Times New Roman"/>
                <w:b w:val="0"/>
                <w:color w:val="000000"/>
                <w:sz w:val="24"/>
                <w:szCs w:val="24"/>
              </w:rPr>
              <w:t>3.</w:t>
            </w:r>
            <w:r w:rsidR="005214AB" w:rsidRPr="005214AB">
              <w:rPr>
                <w:rFonts w:ascii="Times New Roman" w:eastAsia="Calibri" w:hAnsi="Times New Roman" w:cs="Times New Roman"/>
                <w:b w:val="0"/>
                <w:color w:val="000000"/>
                <w:sz w:val="24"/>
                <w:szCs w:val="24"/>
              </w:rPr>
              <w:t>Ερμογόνα βοηθήματα.</w:t>
            </w:r>
          </w:p>
        </w:tc>
      </w:tr>
      <w:tr w:rsidR="00B3564C" w:rsidRPr="00F63A52" w:rsidTr="00B3564C">
        <w:tc>
          <w:tcPr>
            <w:cnfStyle w:val="001000000000"/>
            <w:tcW w:w="1521" w:type="dxa"/>
            <w:vMerge/>
          </w:tcPr>
          <w:p w:rsidR="00B3564C" w:rsidRPr="00F63A52" w:rsidRDefault="00B3564C" w:rsidP="00B3564C">
            <w:pPr>
              <w:spacing w:after="200" w:line="276" w:lineRule="auto"/>
              <w:rPr>
                <w:rFonts w:ascii="Times New Roman" w:eastAsia="Calibri" w:hAnsi="Times New Roman" w:cs="Times New Roman"/>
                <w:color w:val="000000"/>
                <w:sz w:val="24"/>
                <w:szCs w:val="24"/>
              </w:rPr>
            </w:pPr>
          </w:p>
        </w:tc>
        <w:tc>
          <w:tcPr>
            <w:cnfStyle w:val="000100000000"/>
            <w:tcW w:w="6641" w:type="dxa"/>
          </w:tcPr>
          <w:p w:rsidR="00B3564C" w:rsidRPr="005214AB" w:rsidRDefault="00B3564C" w:rsidP="005214AB">
            <w:pPr>
              <w:spacing w:after="200" w:line="276" w:lineRule="auto"/>
              <w:rPr>
                <w:rFonts w:ascii="Times New Roman" w:eastAsia="Calibri" w:hAnsi="Times New Roman" w:cs="Times New Roman"/>
                <w:b w:val="0"/>
                <w:color w:val="000000"/>
                <w:sz w:val="24"/>
                <w:szCs w:val="24"/>
              </w:rPr>
            </w:pPr>
            <w:r w:rsidRPr="005214AB">
              <w:rPr>
                <w:rFonts w:ascii="Times New Roman" w:eastAsia="Calibri" w:hAnsi="Times New Roman" w:cs="Times New Roman"/>
                <w:b w:val="0"/>
                <w:color w:val="000000"/>
                <w:sz w:val="24"/>
                <w:szCs w:val="24"/>
              </w:rPr>
              <w:t>4.</w:t>
            </w:r>
            <w:r w:rsidR="005214AB" w:rsidRPr="005214AB">
              <w:rPr>
                <w:rFonts w:ascii="Times New Roman" w:eastAsia="Calibri" w:hAnsi="Times New Roman" w:cs="Times New Roman"/>
                <w:b w:val="0"/>
                <w:color w:val="000000"/>
                <w:sz w:val="24"/>
                <w:szCs w:val="24"/>
              </w:rPr>
              <w:t xml:space="preserve"> Η συμβολή της υδριτικής ισορροπίας στη ζωή και την άσκηση.</w:t>
            </w:r>
          </w:p>
        </w:tc>
      </w:tr>
      <w:tr w:rsidR="00B3564C" w:rsidRPr="00F63A52" w:rsidTr="00B3564C">
        <w:trPr>
          <w:cnfStyle w:val="010000000000"/>
        </w:trPr>
        <w:tc>
          <w:tcPr>
            <w:cnfStyle w:val="001000000000"/>
            <w:tcW w:w="1521" w:type="dxa"/>
            <w:vMerge/>
          </w:tcPr>
          <w:p w:rsidR="00B3564C" w:rsidRPr="00F63A52" w:rsidRDefault="00B3564C" w:rsidP="00B3564C">
            <w:pPr>
              <w:spacing w:after="200" w:line="276" w:lineRule="auto"/>
              <w:rPr>
                <w:rFonts w:ascii="Times New Roman" w:eastAsia="Calibri" w:hAnsi="Times New Roman" w:cs="Times New Roman"/>
                <w:color w:val="000000"/>
                <w:sz w:val="24"/>
                <w:szCs w:val="24"/>
              </w:rPr>
            </w:pPr>
          </w:p>
        </w:tc>
        <w:tc>
          <w:tcPr>
            <w:cnfStyle w:val="000100000000"/>
            <w:tcW w:w="6641" w:type="dxa"/>
          </w:tcPr>
          <w:p w:rsidR="00B3564C" w:rsidRPr="005214AB" w:rsidRDefault="00B3564C" w:rsidP="00B3564C">
            <w:pPr>
              <w:spacing w:after="200" w:line="276" w:lineRule="auto"/>
              <w:rPr>
                <w:rFonts w:ascii="Times New Roman" w:eastAsia="Calibri" w:hAnsi="Times New Roman" w:cs="Times New Roman"/>
                <w:b w:val="0"/>
                <w:color w:val="000000"/>
                <w:sz w:val="24"/>
                <w:szCs w:val="24"/>
              </w:rPr>
            </w:pPr>
            <w:r w:rsidRPr="005214AB">
              <w:rPr>
                <w:rFonts w:ascii="Times New Roman" w:eastAsia="Calibri" w:hAnsi="Times New Roman" w:cs="Times New Roman"/>
                <w:b w:val="0"/>
                <w:color w:val="000000"/>
                <w:sz w:val="24"/>
                <w:szCs w:val="24"/>
              </w:rPr>
              <w:t>5.</w:t>
            </w:r>
            <w:r w:rsidR="002D4C11" w:rsidRPr="005214AB">
              <w:rPr>
                <w:rFonts w:ascii="Times New Roman" w:eastAsia="Calibri" w:hAnsi="Times New Roman" w:cs="Times New Roman"/>
                <w:b w:val="0"/>
                <w:color w:val="000000"/>
                <w:sz w:val="24"/>
                <w:szCs w:val="24"/>
              </w:rPr>
              <w:t>Πρωτεΐνες</w:t>
            </w:r>
            <w:r w:rsidR="005214AB" w:rsidRPr="005214AB">
              <w:rPr>
                <w:rFonts w:ascii="Times New Roman" w:eastAsia="Calibri" w:hAnsi="Times New Roman" w:cs="Times New Roman"/>
                <w:b w:val="0"/>
                <w:color w:val="000000"/>
                <w:sz w:val="24"/>
                <w:szCs w:val="24"/>
              </w:rPr>
              <w:t xml:space="preserve">, </w:t>
            </w:r>
            <w:r w:rsidR="002D4C11" w:rsidRPr="005214AB">
              <w:rPr>
                <w:rFonts w:ascii="Times New Roman" w:eastAsia="Calibri" w:hAnsi="Times New Roman" w:cs="Times New Roman"/>
                <w:b w:val="0"/>
                <w:color w:val="000000"/>
                <w:sz w:val="24"/>
                <w:szCs w:val="24"/>
              </w:rPr>
              <w:t>υδατάνθρακες</w:t>
            </w:r>
            <w:r w:rsidR="005214AB" w:rsidRPr="005214AB">
              <w:rPr>
                <w:rFonts w:ascii="Times New Roman" w:eastAsia="Calibri" w:hAnsi="Times New Roman" w:cs="Times New Roman"/>
                <w:b w:val="0"/>
                <w:color w:val="000000"/>
                <w:sz w:val="24"/>
                <w:szCs w:val="24"/>
              </w:rPr>
              <w:t xml:space="preserve"> και άσκηση.</w:t>
            </w:r>
          </w:p>
        </w:tc>
      </w:tr>
    </w:tbl>
    <w:p w:rsidR="00B3564C" w:rsidRPr="00F63A52" w:rsidRDefault="00B3564C" w:rsidP="00B3564C">
      <w:pPr>
        <w:spacing w:after="200" w:line="276" w:lineRule="auto"/>
        <w:ind w:left="360"/>
        <w:rPr>
          <w:rFonts w:ascii="Times New Roman" w:eastAsia="Calibri" w:hAnsi="Times New Roman" w:cs="Times New Roman"/>
          <w:color w:val="000000"/>
          <w:sz w:val="24"/>
          <w:szCs w:val="24"/>
        </w:rPr>
      </w:pPr>
    </w:p>
    <w:p w:rsidR="0055684B" w:rsidRDefault="00B3564C" w:rsidP="0055684B">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Αίθουσα διδασκαλίας:</w:t>
      </w:r>
      <w:r w:rsidR="00850AE1" w:rsidRPr="00F63A52">
        <w:rPr>
          <w:rFonts w:ascii="Times New Roman" w:eastAsia="Calibri" w:hAnsi="Times New Roman" w:cs="Times New Roman"/>
          <w:color w:val="000000"/>
          <w:sz w:val="24"/>
          <w:szCs w:val="24"/>
        </w:rPr>
        <w:t>Ηλεκτρονική πλατφόρμα.</w:t>
      </w:r>
    </w:p>
    <w:p w:rsidR="003A6598" w:rsidRPr="00F63A52" w:rsidRDefault="003A6598" w:rsidP="0055684B">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55684B" w:rsidRPr="00F63A52" w:rsidTr="00F63A52">
        <w:trPr>
          <w:cnfStyle w:val="100000000000"/>
        </w:trPr>
        <w:tc>
          <w:tcPr>
            <w:cnfStyle w:val="001000000000"/>
            <w:tcW w:w="1522" w:type="dxa"/>
          </w:tcPr>
          <w:p w:rsidR="0055684B" w:rsidRPr="00F63A52" w:rsidRDefault="0055684B" w:rsidP="0055684B">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55684B" w:rsidRPr="00F63A52" w:rsidRDefault="004D70C4"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Αθλιατρική</w:t>
            </w:r>
          </w:p>
        </w:tc>
      </w:tr>
      <w:tr w:rsidR="0055684B" w:rsidRPr="00F63A52" w:rsidTr="00F63A52">
        <w:tc>
          <w:tcPr>
            <w:cnfStyle w:val="001000000000"/>
            <w:tcW w:w="1522" w:type="dxa"/>
          </w:tcPr>
          <w:p w:rsidR="0055684B" w:rsidRPr="00F63A52" w:rsidRDefault="0055684B" w:rsidP="0055684B">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55684B" w:rsidRPr="004D70C4" w:rsidRDefault="00850AE1" w:rsidP="0055684B">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Νικόλαος</w:t>
            </w:r>
            <w:r w:rsidR="00F63A52" w:rsidRPr="004D70C4">
              <w:rPr>
                <w:rFonts w:ascii="Times New Roman" w:eastAsia="Calibri" w:hAnsi="Times New Roman" w:cs="Times New Roman"/>
                <w:b w:val="0"/>
                <w:color w:val="000000"/>
                <w:sz w:val="24"/>
                <w:szCs w:val="24"/>
              </w:rPr>
              <w:t>Κουτλιάνος</w:t>
            </w:r>
            <w:r w:rsidRPr="004D70C4">
              <w:rPr>
                <w:rFonts w:ascii="Times New Roman" w:eastAsia="Calibri" w:hAnsi="Times New Roman" w:cs="Times New Roman"/>
                <w:b w:val="0"/>
                <w:color w:val="000000"/>
                <w:sz w:val="24"/>
                <w:szCs w:val="24"/>
              </w:rPr>
              <w:t>, Επίκουρος Καθηγητής στο ΤΕΦΑΑ- ΑΠΘ</w:t>
            </w:r>
            <w:r w:rsidR="005E6763">
              <w:rPr>
                <w:rFonts w:ascii="Times New Roman" w:eastAsia="Calibri" w:hAnsi="Times New Roman" w:cs="Times New Roman"/>
                <w:b w:val="0"/>
                <w:color w:val="000000"/>
                <w:sz w:val="24"/>
                <w:szCs w:val="24"/>
              </w:rPr>
              <w:t>.</w:t>
            </w:r>
          </w:p>
        </w:tc>
      </w:tr>
      <w:tr w:rsidR="0055684B" w:rsidRPr="00F63A52" w:rsidTr="00F63A52">
        <w:tc>
          <w:tcPr>
            <w:cnfStyle w:val="001000000000"/>
            <w:tcW w:w="1522" w:type="dxa"/>
          </w:tcPr>
          <w:p w:rsidR="0055684B" w:rsidRPr="00F63A52" w:rsidRDefault="0055684B" w:rsidP="0055684B">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55684B" w:rsidRPr="004D70C4" w:rsidRDefault="0055684B" w:rsidP="0055684B">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1.</w:t>
            </w:r>
            <w:r w:rsidR="002D4C11" w:rsidRPr="004D70C4">
              <w:rPr>
                <w:rFonts w:ascii="Times New Roman" w:eastAsia="Calibri" w:hAnsi="Times New Roman" w:cs="Times New Roman"/>
                <w:b w:val="0"/>
                <w:color w:val="000000"/>
                <w:sz w:val="24"/>
                <w:szCs w:val="24"/>
              </w:rPr>
              <w:t xml:space="preserve"> Εισαγωγή στην επιστήμη της </w:t>
            </w:r>
            <w:r w:rsidR="004D70C4" w:rsidRPr="004D70C4">
              <w:rPr>
                <w:rFonts w:ascii="Times New Roman" w:eastAsia="Calibri" w:hAnsi="Times New Roman" w:cs="Times New Roman"/>
                <w:b w:val="0"/>
                <w:color w:val="000000"/>
                <w:sz w:val="24"/>
                <w:szCs w:val="24"/>
              </w:rPr>
              <w:t>Αθλιατρικής</w:t>
            </w:r>
            <w:r w:rsidR="002D4C11" w:rsidRPr="004D70C4">
              <w:rPr>
                <w:rFonts w:ascii="Times New Roman" w:eastAsia="Calibri" w:hAnsi="Times New Roman" w:cs="Times New Roman"/>
                <w:b w:val="0"/>
                <w:color w:val="000000"/>
                <w:sz w:val="24"/>
                <w:szCs w:val="24"/>
              </w:rPr>
              <w:t>.</w:t>
            </w:r>
          </w:p>
        </w:tc>
      </w:tr>
      <w:tr w:rsidR="0055684B" w:rsidRPr="00F63A52" w:rsidTr="00F63A52">
        <w:tc>
          <w:tcPr>
            <w:cnfStyle w:val="001000000000"/>
            <w:tcW w:w="1522" w:type="dxa"/>
            <w:vMerge w:val="restart"/>
          </w:tcPr>
          <w:p w:rsidR="0055684B" w:rsidRPr="00F63A52" w:rsidRDefault="0055684B" w:rsidP="0055684B">
            <w:pPr>
              <w:spacing w:after="200" w:line="276" w:lineRule="auto"/>
              <w:rPr>
                <w:rFonts w:ascii="Times New Roman" w:eastAsia="Calibri" w:hAnsi="Times New Roman" w:cs="Times New Roman"/>
                <w:color w:val="000000"/>
                <w:sz w:val="24"/>
                <w:szCs w:val="24"/>
              </w:rPr>
            </w:pPr>
          </w:p>
        </w:tc>
        <w:tc>
          <w:tcPr>
            <w:cnfStyle w:val="000100000000"/>
            <w:tcW w:w="6641" w:type="dxa"/>
          </w:tcPr>
          <w:p w:rsidR="0055684B" w:rsidRPr="004D70C4" w:rsidRDefault="0055684B" w:rsidP="004D70C4">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 xml:space="preserve">2. </w:t>
            </w:r>
            <w:r w:rsidR="002D4C11" w:rsidRPr="004D70C4">
              <w:rPr>
                <w:rFonts w:ascii="Times New Roman" w:eastAsia="Calibri" w:hAnsi="Times New Roman" w:cs="Times New Roman"/>
                <w:b w:val="0"/>
                <w:color w:val="000000"/>
                <w:sz w:val="24"/>
                <w:szCs w:val="24"/>
              </w:rPr>
              <w:t>Διάγνωση, αντιμετώπιση</w:t>
            </w:r>
            <w:r w:rsidR="004D70C4" w:rsidRPr="004D70C4">
              <w:rPr>
                <w:rFonts w:ascii="Times New Roman" w:eastAsia="Calibri" w:hAnsi="Times New Roman" w:cs="Times New Roman"/>
                <w:b w:val="0"/>
                <w:color w:val="000000"/>
                <w:sz w:val="24"/>
                <w:szCs w:val="24"/>
              </w:rPr>
              <w:t xml:space="preserve"> και</w:t>
            </w:r>
            <w:r w:rsidR="002D4C11" w:rsidRPr="004D70C4">
              <w:rPr>
                <w:rFonts w:ascii="Times New Roman" w:eastAsia="Calibri" w:hAnsi="Times New Roman" w:cs="Times New Roman"/>
                <w:b w:val="0"/>
                <w:color w:val="000000"/>
                <w:sz w:val="24"/>
                <w:szCs w:val="24"/>
              </w:rPr>
              <w:t xml:space="preserve"> αποκατάσταση των μυοσκελετικών τραυματισμών των αθλητών-τριων.</w:t>
            </w:r>
          </w:p>
        </w:tc>
      </w:tr>
      <w:tr w:rsidR="0055684B" w:rsidRPr="00B3564C" w:rsidTr="00F63A52">
        <w:trPr>
          <w:cnfStyle w:val="010000000000"/>
        </w:trPr>
        <w:tc>
          <w:tcPr>
            <w:cnfStyle w:val="001000000000"/>
            <w:tcW w:w="1522" w:type="dxa"/>
            <w:vMerge/>
          </w:tcPr>
          <w:p w:rsidR="0055684B" w:rsidRPr="00B3564C" w:rsidRDefault="0055684B" w:rsidP="0055684B">
            <w:pPr>
              <w:spacing w:after="200" w:line="276" w:lineRule="auto"/>
              <w:rPr>
                <w:rFonts w:ascii="Calibri" w:eastAsia="Calibri" w:hAnsi="Calibri" w:cs="Times New Roman"/>
                <w:color w:val="000000"/>
                <w:sz w:val="24"/>
                <w:szCs w:val="24"/>
              </w:rPr>
            </w:pPr>
          </w:p>
        </w:tc>
        <w:tc>
          <w:tcPr>
            <w:cnfStyle w:val="000100000000"/>
            <w:tcW w:w="6641" w:type="dxa"/>
          </w:tcPr>
          <w:p w:rsidR="0055684B" w:rsidRPr="004D70C4" w:rsidRDefault="0055684B" w:rsidP="0055684B">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3.</w:t>
            </w:r>
            <w:r w:rsidR="004D70C4" w:rsidRPr="004D70C4">
              <w:rPr>
                <w:rFonts w:ascii="Times New Roman" w:eastAsia="Calibri" w:hAnsi="Times New Roman" w:cs="Times New Roman"/>
                <w:b w:val="0"/>
                <w:color w:val="000000"/>
                <w:sz w:val="24"/>
                <w:szCs w:val="24"/>
              </w:rPr>
              <w:t>Τρόποι θεραπείας (Μηχανικά ερεθίσματα).</w:t>
            </w:r>
          </w:p>
        </w:tc>
      </w:tr>
    </w:tbl>
    <w:p w:rsidR="0055684B" w:rsidRPr="00B3564C" w:rsidRDefault="0055684B" w:rsidP="0055684B">
      <w:pPr>
        <w:spacing w:after="200" w:line="276" w:lineRule="auto"/>
        <w:ind w:left="360"/>
        <w:rPr>
          <w:rFonts w:ascii="Calibri" w:eastAsia="Calibri" w:hAnsi="Calibri" w:cs="Times New Roman"/>
          <w:color w:val="000000"/>
          <w:sz w:val="24"/>
          <w:szCs w:val="24"/>
        </w:rPr>
      </w:pPr>
    </w:p>
    <w:p w:rsidR="00DA39F3" w:rsidRPr="001259EB" w:rsidRDefault="0055684B" w:rsidP="0055684B">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F63A52" w:rsidRPr="001259EB">
        <w:rPr>
          <w:rFonts w:ascii="Times New Roman" w:eastAsia="Calibri" w:hAnsi="Times New Roman" w:cs="Times New Roman"/>
          <w:color w:val="000000"/>
          <w:sz w:val="24"/>
          <w:szCs w:val="24"/>
        </w:rPr>
        <w:t xml:space="preserve">Δημοτικό Πολιτιστικό Κέντρο (Ευγένεια) Κεραστινίου –Δραπετσώνας, Βύρωνος 79 και Πλάτωνος, Κερατσίνι – Ευγένεια, ΤΚ. 18755 Αττική, τηλ. 2104325710. </w:t>
      </w:r>
    </w:p>
    <w:p w:rsidR="001A4168" w:rsidRPr="00F63A52" w:rsidRDefault="001A4168" w:rsidP="0055684B">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4D70C4">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Εργοφυσιολογία</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4D70C4" w:rsidRDefault="00850AE1" w:rsidP="004D70C4">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Κοσμάς</w:t>
            </w:r>
            <w:r w:rsidR="00F63A52" w:rsidRPr="004D70C4">
              <w:rPr>
                <w:rFonts w:ascii="Times New Roman" w:eastAsia="Calibri" w:hAnsi="Times New Roman" w:cs="Times New Roman"/>
                <w:b w:val="0"/>
                <w:color w:val="000000"/>
                <w:sz w:val="24"/>
                <w:szCs w:val="24"/>
              </w:rPr>
              <w:t>Χριστούλας</w:t>
            </w:r>
            <w:r w:rsidR="004D70C4">
              <w:rPr>
                <w:rFonts w:ascii="Times New Roman" w:eastAsia="Calibri" w:hAnsi="Times New Roman" w:cs="Times New Roman"/>
                <w:b w:val="0"/>
                <w:color w:val="000000"/>
                <w:sz w:val="24"/>
                <w:szCs w:val="24"/>
              </w:rPr>
              <w:t xml:space="preserve">, </w:t>
            </w:r>
            <w:r w:rsidR="004D70C4" w:rsidRPr="00F63A52">
              <w:rPr>
                <w:rFonts w:ascii="Times New Roman" w:eastAsia="Calibri" w:hAnsi="Times New Roman" w:cs="Times New Roman"/>
                <w:b w:val="0"/>
                <w:color w:val="000000"/>
                <w:sz w:val="24"/>
                <w:szCs w:val="24"/>
              </w:rPr>
              <w:t>Καθηγητής στο ΤΕΦΑΑ- ΑΠΘ</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4D70C4" w:rsidRDefault="001A4168"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1.</w:t>
            </w:r>
            <w:r w:rsidR="004D70C4" w:rsidRPr="004D70C4">
              <w:rPr>
                <w:rFonts w:ascii="Times New Roman" w:eastAsia="Calibri" w:hAnsi="Times New Roman" w:cs="Times New Roman"/>
                <w:b w:val="0"/>
                <w:color w:val="000000"/>
                <w:sz w:val="24"/>
                <w:szCs w:val="24"/>
              </w:rPr>
              <w:t xml:space="preserve"> Εισαγωγή στην Εργοφυσιολογία.</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1A4168"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 xml:space="preserve">2. </w:t>
            </w:r>
            <w:r w:rsidR="004D70C4" w:rsidRPr="004D70C4">
              <w:rPr>
                <w:rFonts w:ascii="Times New Roman" w:eastAsia="Calibri" w:hAnsi="Times New Roman" w:cs="Times New Roman"/>
                <w:b w:val="0"/>
                <w:color w:val="000000"/>
                <w:sz w:val="24"/>
                <w:szCs w:val="24"/>
              </w:rPr>
              <w:t>Ενεργειακά συστήματα του οργανισμού.</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1A4168"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3.</w:t>
            </w:r>
            <w:r w:rsidR="004D70C4" w:rsidRPr="004D70C4">
              <w:rPr>
                <w:rFonts w:ascii="Times New Roman" w:eastAsia="Calibri" w:hAnsi="Times New Roman" w:cs="Times New Roman"/>
                <w:b w:val="0"/>
                <w:color w:val="000000"/>
                <w:sz w:val="24"/>
                <w:szCs w:val="24"/>
              </w:rPr>
              <w:t xml:space="preserve"> Αερόβια ικανότητα.</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1A4168"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4.</w:t>
            </w:r>
            <w:r w:rsidR="004D70C4" w:rsidRPr="004D70C4">
              <w:rPr>
                <w:rFonts w:ascii="Times New Roman" w:eastAsia="Calibri" w:hAnsi="Times New Roman" w:cs="Times New Roman"/>
                <w:b w:val="0"/>
                <w:color w:val="000000"/>
                <w:sz w:val="24"/>
                <w:szCs w:val="24"/>
              </w:rPr>
              <w:t xml:space="preserve"> Αναερόβιο κατώφλι.</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1A4168"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5.</w:t>
            </w:r>
            <w:r w:rsidR="004D70C4" w:rsidRPr="004D70C4">
              <w:rPr>
                <w:rFonts w:ascii="Times New Roman" w:eastAsia="Calibri" w:hAnsi="Times New Roman" w:cs="Times New Roman"/>
                <w:b w:val="0"/>
                <w:color w:val="000000"/>
                <w:sz w:val="24"/>
                <w:szCs w:val="24"/>
              </w:rPr>
              <w:t xml:space="preserve"> Απελευθέρωση ενέργειας κατά την άσκηση.</w:t>
            </w:r>
          </w:p>
        </w:tc>
      </w:tr>
      <w:tr w:rsidR="004D70C4" w:rsidRPr="00F63A52" w:rsidTr="001A4168">
        <w:trPr>
          <w:cnfStyle w:val="010000000000"/>
        </w:trPr>
        <w:tc>
          <w:tcPr>
            <w:cnfStyle w:val="001000000000"/>
            <w:tcW w:w="1521" w:type="dxa"/>
          </w:tcPr>
          <w:p w:rsidR="004D70C4" w:rsidRPr="00F63A52" w:rsidRDefault="004D70C4"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4D70C4" w:rsidRPr="004D70C4" w:rsidRDefault="004D70C4"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6. Βελτίωση απόδοσης κατά την άσκηση και τους αγώνες.</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F6FFD" w:rsidRPr="001259EB"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4D70C4">
        <w:rPr>
          <w:rFonts w:ascii="Times New Roman" w:eastAsia="Calibri" w:hAnsi="Times New Roman" w:cs="Times New Roman"/>
          <w:color w:val="000000"/>
          <w:sz w:val="24"/>
          <w:szCs w:val="24"/>
        </w:rPr>
        <w:t>Ηλεκτρονική πλατφόρμα.</w:t>
      </w: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1A4168" w:rsidRPr="00F63A52" w:rsidRDefault="001A4168"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1A4168" w:rsidRPr="00F63A52" w:rsidRDefault="001A4168"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1A4168" w:rsidRPr="00F63A52" w:rsidRDefault="001A4168"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1A4168" w:rsidRDefault="001A4168"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4D70C4" w:rsidRDefault="004D70C4"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4D70C4" w:rsidRDefault="004D70C4"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4D70C4" w:rsidRPr="00F63A52" w:rsidRDefault="004D70C4"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F63A52">
        <w:trPr>
          <w:cnfStyle w:val="100000000000"/>
        </w:trPr>
        <w:tc>
          <w:tcPr>
            <w:cnfStyle w:val="001000000000"/>
            <w:tcW w:w="1522" w:type="dxa"/>
          </w:tcPr>
          <w:p w:rsidR="001A4168" w:rsidRPr="00F63A52" w:rsidRDefault="001A4168" w:rsidP="00850AE1">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Φυσικοθεραπεία</w:t>
            </w:r>
          </w:p>
        </w:tc>
      </w:tr>
      <w:tr w:rsidR="001A4168" w:rsidRPr="00F63A52" w:rsidTr="00F63A52">
        <w:tc>
          <w:tcPr>
            <w:cnfStyle w:val="001000000000"/>
            <w:tcW w:w="1522" w:type="dxa"/>
          </w:tcPr>
          <w:p w:rsidR="001A4168" w:rsidRPr="00F63A52" w:rsidRDefault="001A4168" w:rsidP="00850AE1">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4D70C4" w:rsidRDefault="00850AE1"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Μιχάλης</w:t>
            </w:r>
            <w:r w:rsidR="00F63A52" w:rsidRPr="004D70C4">
              <w:rPr>
                <w:rFonts w:ascii="Times New Roman" w:eastAsia="Calibri" w:hAnsi="Times New Roman" w:cs="Times New Roman"/>
                <w:b w:val="0"/>
                <w:color w:val="000000"/>
                <w:sz w:val="24"/>
                <w:szCs w:val="24"/>
              </w:rPr>
              <w:t xml:space="preserve"> Πάγκαλος</w:t>
            </w:r>
            <w:r w:rsidRPr="004D70C4">
              <w:rPr>
                <w:rFonts w:ascii="Times New Roman" w:eastAsia="Calibri" w:hAnsi="Times New Roman" w:cs="Times New Roman"/>
                <w:b w:val="0"/>
                <w:color w:val="000000"/>
                <w:sz w:val="24"/>
                <w:szCs w:val="24"/>
              </w:rPr>
              <w:t>, Διδάκτορας ΑΠΘ.</w:t>
            </w:r>
          </w:p>
        </w:tc>
      </w:tr>
      <w:tr w:rsidR="001A4168" w:rsidRPr="00F63A52" w:rsidTr="00F63A52">
        <w:tc>
          <w:tcPr>
            <w:cnfStyle w:val="001000000000"/>
            <w:tcW w:w="1522" w:type="dxa"/>
          </w:tcPr>
          <w:p w:rsidR="001A4168" w:rsidRPr="00F63A52" w:rsidRDefault="001A4168" w:rsidP="00850AE1">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4D70C4" w:rsidRDefault="001A4168"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1.</w:t>
            </w:r>
            <w:r w:rsidR="004D70C4" w:rsidRPr="004D70C4">
              <w:rPr>
                <w:rFonts w:ascii="Times New Roman" w:eastAsia="Calibri" w:hAnsi="Times New Roman" w:cs="Times New Roman"/>
                <w:b w:val="0"/>
                <w:color w:val="000000"/>
                <w:sz w:val="24"/>
                <w:szCs w:val="24"/>
              </w:rPr>
              <w:t xml:space="preserve"> Εισαγωγή στην επιστήμη της Φυσικοθεραπείας.</w:t>
            </w:r>
          </w:p>
        </w:tc>
      </w:tr>
      <w:tr w:rsidR="001A4168" w:rsidRPr="00F63A52" w:rsidTr="00F63A52">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1A4168" w:rsidP="00523DCD">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 xml:space="preserve">2. </w:t>
            </w:r>
            <w:r w:rsidR="00523DCD" w:rsidRPr="00523DCD">
              <w:rPr>
                <w:rFonts w:ascii="Times New Roman" w:eastAsia="Calibri" w:hAnsi="Times New Roman" w:cs="Times New Roman"/>
                <w:b w:val="0"/>
                <w:color w:val="000000"/>
                <w:sz w:val="24"/>
                <w:szCs w:val="24"/>
              </w:rPr>
              <w:t>Κλινική εικόνα των τραυματισμών</w:t>
            </w:r>
            <w:r w:rsidR="005E6763">
              <w:rPr>
                <w:rFonts w:ascii="Times New Roman" w:eastAsia="Calibri" w:hAnsi="Times New Roman" w:cs="Times New Roman"/>
                <w:b w:val="0"/>
                <w:color w:val="000000"/>
                <w:sz w:val="24"/>
                <w:szCs w:val="24"/>
              </w:rPr>
              <w:t>.</w:t>
            </w:r>
          </w:p>
        </w:tc>
      </w:tr>
      <w:tr w:rsidR="00523DCD" w:rsidRPr="00F63A52" w:rsidTr="00F63A52">
        <w:tc>
          <w:tcPr>
            <w:cnfStyle w:val="001000000000"/>
            <w:tcW w:w="1522" w:type="dxa"/>
            <w:vMerge/>
          </w:tcPr>
          <w:p w:rsidR="00523DCD" w:rsidRPr="00F63A52" w:rsidRDefault="00523DCD"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523DCD" w:rsidRPr="004D70C4" w:rsidRDefault="00523DCD" w:rsidP="001A4168">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 xml:space="preserve">3. </w:t>
            </w:r>
            <w:r w:rsidRPr="004D70C4">
              <w:rPr>
                <w:rFonts w:ascii="Times New Roman" w:eastAsia="Calibri" w:hAnsi="Times New Roman" w:cs="Times New Roman"/>
                <w:b w:val="0"/>
                <w:color w:val="000000"/>
                <w:sz w:val="24"/>
                <w:szCs w:val="24"/>
              </w:rPr>
              <w:t>Διάγνωση και αποκατάσταση των τραυματισμών</w:t>
            </w:r>
            <w:r w:rsidR="005E6763">
              <w:rPr>
                <w:rFonts w:ascii="Times New Roman" w:eastAsia="Calibri" w:hAnsi="Times New Roman" w:cs="Times New Roman"/>
                <w:b w:val="0"/>
                <w:color w:val="000000"/>
                <w:sz w:val="24"/>
                <w:szCs w:val="24"/>
              </w:rPr>
              <w:t>.</w:t>
            </w:r>
          </w:p>
        </w:tc>
      </w:tr>
      <w:tr w:rsidR="001A4168" w:rsidRPr="00F63A52" w:rsidTr="00F63A52">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523DCD" w:rsidP="001A4168">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4</w:t>
            </w:r>
            <w:r w:rsidR="001A4168" w:rsidRPr="004D70C4">
              <w:rPr>
                <w:rFonts w:ascii="Times New Roman" w:eastAsia="Calibri" w:hAnsi="Times New Roman" w:cs="Times New Roman"/>
                <w:b w:val="0"/>
                <w:color w:val="000000"/>
                <w:sz w:val="24"/>
                <w:szCs w:val="24"/>
              </w:rPr>
              <w:t>.</w:t>
            </w:r>
            <w:r w:rsidR="004D70C4" w:rsidRPr="004D70C4">
              <w:rPr>
                <w:rFonts w:ascii="Times New Roman" w:eastAsia="Calibri" w:hAnsi="Times New Roman" w:cs="Times New Roman"/>
                <w:b w:val="0"/>
                <w:color w:val="000000"/>
                <w:sz w:val="24"/>
                <w:szCs w:val="24"/>
              </w:rPr>
              <w:t xml:space="preserve"> Φυσικά μέσα θεραπείας (κίνηση, φως, νερό, ηλεκτρισμός)</w:t>
            </w:r>
            <w:r w:rsidR="005E6763">
              <w:rPr>
                <w:rFonts w:ascii="Times New Roman" w:eastAsia="Calibri" w:hAnsi="Times New Roman" w:cs="Times New Roman"/>
                <w:b w:val="0"/>
                <w:color w:val="000000"/>
                <w:sz w:val="24"/>
                <w:szCs w:val="24"/>
              </w:rPr>
              <w:t>.</w:t>
            </w:r>
          </w:p>
        </w:tc>
      </w:tr>
      <w:tr w:rsidR="001A4168" w:rsidRPr="00F63A52" w:rsidTr="00F63A52">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4D70C4" w:rsidRDefault="00523DCD" w:rsidP="001A4168">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5</w:t>
            </w:r>
            <w:r w:rsidR="001A4168" w:rsidRPr="004D70C4">
              <w:rPr>
                <w:rFonts w:ascii="Times New Roman" w:eastAsia="Calibri" w:hAnsi="Times New Roman" w:cs="Times New Roman"/>
                <w:b w:val="0"/>
                <w:color w:val="000000"/>
                <w:sz w:val="24"/>
                <w:szCs w:val="24"/>
              </w:rPr>
              <w:t>.</w:t>
            </w:r>
            <w:r w:rsidR="004D70C4" w:rsidRPr="004D70C4">
              <w:rPr>
                <w:rFonts w:ascii="Times New Roman" w:eastAsia="Calibri" w:hAnsi="Times New Roman" w:cs="Times New Roman"/>
                <w:b w:val="0"/>
                <w:color w:val="000000"/>
                <w:sz w:val="24"/>
                <w:szCs w:val="24"/>
              </w:rPr>
              <w:t xml:space="preserve"> Μηχανικά μέσα θεραπείας.</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1259EB"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F63A52" w:rsidRPr="001259EB">
        <w:rPr>
          <w:rFonts w:ascii="Times New Roman" w:eastAsia="Calibri" w:hAnsi="Times New Roman" w:cs="Times New Roman"/>
          <w:color w:val="000000"/>
          <w:sz w:val="24"/>
          <w:szCs w:val="24"/>
        </w:rPr>
        <w:t>Δημοτικό Πολιτιστικό Κέντρο (Ευγένεια) Κεραστινίου –Δραπετσώνας, Βύρωνος 79 και Πλάτωνος, Κερατσίνι – Ευγένεια, ΤΚ. 18755 Αττική, τηλ. 2104325710.</w:t>
      </w: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p w:rsidR="001A4168" w:rsidRPr="00F63A52" w:rsidRDefault="001A4168"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p w:rsidR="001A4168" w:rsidRPr="00F63A52" w:rsidRDefault="001A4168" w:rsidP="00B3564C">
      <w:pPr>
        <w:autoSpaceDE w:val="0"/>
        <w:autoSpaceDN w:val="0"/>
        <w:adjustRightInd w:val="0"/>
        <w:spacing w:after="0" w:line="360" w:lineRule="auto"/>
        <w:ind w:firstLine="720"/>
        <w:jc w:val="both"/>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523DCD">
        <w:trPr>
          <w:cnfStyle w:val="100000000000"/>
        </w:trPr>
        <w:tc>
          <w:tcPr>
            <w:cnfStyle w:val="001000000000"/>
            <w:tcW w:w="1522" w:type="dxa"/>
          </w:tcPr>
          <w:p w:rsidR="001A4168" w:rsidRPr="00F63A52" w:rsidRDefault="001A4168" w:rsidP="00850AE1">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850AE1" w:rsidP="00850AE1">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 xml:space="preserve">Βιομηχανική </w:t>
            </w:r>
          </w:p>
        </w:tc>
      </w:tr>
      <w:tr w:rsidR="001A4168" w:rsidRPr="00F63A52" w:rsidTr="00523DCD">
        <w:tc>
          <w:tcPr>
            <w:cnfStyle w:val="001000000000"/>
            <w:tcW w:w="1522" w:type="dxa"/>
          </w:tcPr>
          <w:p w:rsidR="001A4168" w:rsidRPr="00F63A52" w:rsidRDefault="001A4168" w:rsidP="00850AE1">
            <w:pPr>
              <w:spacing w:after="200" w:line="276"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4D70C4" w:rsidRDefault="00850AE1" w:rsidP="001A4168">
            <w:pPr>
              <w:spacing w:after="200" w:line="276" w:lineRule="auto"/>
              <w:rPr>
                <w:rFonts w:ascii="Times New Roman" w:eastAsia="Calibri" w:hAnsi="Times New Roman" w:cs="Times New Roman"/>
                <w:b w:val="0"/>
                <w:color w:val="000000"/>
                <w:sz w:val="24"/>
                <w:szCs w:val="24"/>
              </w:rPr>
            </w:pPr>
            <w:r w:rsidRPr="004D70C4">
              <w:rPr>
                <w:rFonts w:ascii="Times New Roman" w:eastAsia="Calibri" w:hAnsi="Times New Roman" w:cs="Times New Roman"/>
                <w:b w:val="0"/>
                <w:color w:val="000000"/>
                <w:sz w:val="24"/>
                <w:szCs w:val="24"/>
              </w:rPr>
              <w:t>Μιχάλης</w:t>
            </w:r>
            <w:r w:rsidR="00825368" w:rsidRPr="004D70C4">
              <w:rPr>
                <w:rFonts w:ascii="Times New Roman" w:eastAsia="Calibri" w:hAnsi="Times New Roman" w:cs="Times New Roman"/>
                <w:b w:val="0"/>
                <w:color w:val="000000"/>
                <w:sz w:val="24"/>
                <w:szCs w:val="24"/>
              </w:rPr>
              <w:t xml:space="preserve"> Πάγκαλος</w:t>
            </w:r>
            <w:r w:rsidRPr="004D70C4">
              <w:rPr>
                <w:rFonts w:ascii="Times New Roman" w:eastAsia="Calibri" w:hAnsi="Times New Roman" w:cs="Times New Roman"/>
                <w:b w:val="0"/>
                <w:color w:val="000000"/>
                <w:sz w:val="24"/>
                <w:szCs w:val="24"/>
              </w:rPr>
              <w:t>, Διδάκτορας ΑΠΘ.</w:t>
            </w:r>
          </w:p>
        </w:tc>
      </w:tr>
      <w:tr w:rsidR="001A4168" w:rsidRPr="00F63A52" w:rsidTr="00523DCD">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523DCD" w:rsidRDefault="001A4168" w:rsidP="00523DCD">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1.</w:t>
            </w:r>
            <w:r w:rsidR="004D70C4" w:rsidRPr="00523DCD">
              <w:rPr>
                <w:rFonts w:ascii="Times New Roman" w:eastAsia="Calibri" w:hAnsi="Times New Roman" w:cs="Times New Roman"/>
                <w:b w:val="0"/>
                <w:color w:val="000000"/>
                <w:sz w:val="24"/>
                <w:szCs w:val="24"/>
              </w:rPr>
              <w:t xml:space="preserve"> Εισαγωγή στην επιστήμη της </w:t>
            </w:r>
            <w:r w:rsidR="00523DCD" w:rsidRPr="00523DCD">
              <w:rPr>
                <w:rFonts w:ascii="Times New Roman" w:eastAsia="Calibri" w:hAnsi="Times New Roman" w:cs="Times New Roman"/>
                <w:b w:val="0"/>
                <w:color w:val="000000"/>
                <w:sz w:val="24"/>
                <w:szCs w:val="24"/>
              </w:rPr>
              <w:t>Βιομηχανικής</w:t>
            </w:r>
            <w:r w:rsidR="004D70C4" w:rsidRPr="00523DCD">
              <w:rPr>
                <w:rFonts w:ascii="Times New Roman" w:eastAsia="Calibri" w:hAnsi="Times New Roman" w:cs="Times New Roman"/>
                <w:b w:val="0"/>
                <w:color w:val="000000"/>
                <w:sz w:val="24"/>
                <w:szCs w:val="24"/>
              </w:rPr>
              <w:t>.</w:t>
            </w:r>
          </w:p>
        </w:tc>
      </w:tr>
      <w:tr w:rsidR="001A4168" w:rsidRPr="00F63A52" w:rsidTr="00523DCD">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23DCD" w:rsidRDefault="001A4168" w:rsidP="00523DCD">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 xml:space="preserve">2. </w:t>
            </w:r>
            <w:r w:rsidR="00523DCD" w:rsidRPr="00523DCD">
              <w:rPr>
                <w:rFonts w:ascii="Times New Roman" w:eastAsia="Calibri" w:hAnsi="Times New Roman" w:cs="Times New Roman"/>
                <w:b w:val="0"/>
                <w:color w:val="000000"/>
                <w:sz w:val="24"/>
                <w:szCs w:val="24"/>
              </w:rPr>
              <w:t>Βιολογικά συστήματα.</w:t>
            </w:r>
          </w:p>
        </w:tc>
      </w:tr>
      <w:tr w:rsidR="001A4168" w:rsidRPr="00F63A52" w:rsidTr="00523DCD">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23DCD" w:rsidRDefault="001A4168" w:rsidP="00523DCD">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3.</w:t>
            </w:r>
            <w:r w:rsidR="00523DCD" w:rsidRPr="00523DCD">
              <w:rPr>
                <w:rFonts w:ascii="Times New Roman" w:eastAsia="Calibri" w:hAnsi="Times New Roman" w:cs="Times New Roman"/>
                <w:b w:val="0"/>
                <w:color w:val="000000"/>
                <w:sz w:val="24"/>
                <w:szCs w:val="24"/>
              </w:rPr>
              <w:t>Βιομηχανική και μεθοδολογία.</w:t>
            </w:r>
          </w:p>
        </w:tc>
      </w:tr>
      <w:tr w:rsidR="001A4168" w:rsidRPr="00F63A52" w:rsidTr="00523DCD">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23DCD" w:rsidRDefault="001A4168" w:rsidP="00523DCD">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4.</w:t>
            </w:r>
            <w:r w:rsidR="00523DCD" w:rsidRPr="00523DCD">
              <w:rPr>
                <w:rFonts w:ascii="Times New Roman" w:eastAsia="Calibri" w:hAnsi="Times New Roman" w:cs="Times New Roman"/>
                <w:b w:val="0"/>
                <w:color w:val="000000"/>
                <w:sz w:val="24"/>
                <w:szCs w:val="24"/>
              </w:rPr>
              <w:t>Αθλητική βιομηχανική.</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F63A52" w:rsidRPr="001259EB">
        <w:rPr>
          <w:rFonts w:ascii="Times New Roman" w:eastAsia="Calibri" w:hAnsi="Times New Roman" w:cs="Times New Roman"/>
          <w:color w:val="000000"/>
          <w:sz w:val="24"/>
          <w:szCs w:val="24"/>
        </w:rPr>
        <w:t xml:space="preserve">Δημοτικό </w:t>
      </w:r>
      <w:r w:rsidR="00850AE1" w:rsidRPr="001259EB">
        <w:rPr>
          <w:rFonts w:ascii="Times New Roman" w:eastAsia="Calibri" w:hAnsi="Times New Roman" w:cs="Times New Roman"/>
          <w:color w:val="000000"/>
          <w:sz w:val="24"/>
          <w:szCs w:val="24"/>
        </w:rPr>
        <w:t xml:space="preserve">Πολιτιστικό Κέντρο </w:t>
      </w:r>
      <w:r w:rsidR="00F63A52" w:rsidRPr="001259EB">
        <w:rPr>
          <w:rFonts w:ascii="Times New Roman" w:eastAsia="Calibri" w:hAnsi="Times New Roman" w:cs="Times New Roman"/>
          <w:color w:val="000000"/>
          <w:sz w:val="24"/>
          <w:szCs w:val="24"/>
        </w:rPr>
        <w:t xml:space="preserve">(Ευγένεια) </w:t>
      </w:r>
      <w:r w:rsidR="00850AE1" w:rsidRPr="001259EB">
        <w:rPr>
          <w:rFonts w:ascii="Times New Roman" w:eastAsia="Calibri" w:hAnsi="Times New Roman" w:cs="Times New Roman"/>
          <w:color w:val="000000"/>
          <w:sz w:val="24"/>
          <w:szCs w:val="24"/>
        </w:rPr>
        <w:t>Κεραστινίου</w:t>
      </w:r>
      <w:r w:rsidR="00F63A52" w:rsidRPr="001259EB">
        <w:rPr>
          <w:rFonts w:ascii="Times New Roman" w:eastAsia="Calibri" w:hAnsi="Times New Roman" w:cs="Times New Roman"/>
          <w:color w:val="000000"/>
          <w:sz w:val="24"/>
          <w:szCs w:val="24"/>
        </w:rPr>
        <w:t>–</w:t>
      </w:r>
      <w:r w:rsidR="00850AE1" w:rsidRPr="001259EB">
        <w:rPr>
          <w:rFonts w:ascii="Times New Roman" w:eastAsia="Calibri" w:hAnsi="Times New Roman" w:cs="Times New Roman"/>
          <w:color w:val="000000"/>
          <w:sz w:val="24"/>
          <w:szCs w:val="24"/>
        </w:rPr>
        <w:t>Δραπετσώνας</w:t>
      </w:r>
      <w:r w:rsidR="00F63A52" w:rsidRPr="001259EB">
        <w:rPr>
          <w:rFonts w:ascii="Times New Roman" w:eastAsia="Calibri" w:hAnsi="Times New Roman" w:cs="Times New Roman"/>
          <w:color w:val="000000"/>
          <w:sz w:val="24"/>
          <w:szCs w:val="24"/>
        </w:rPr>
        <w:t>, Βύρωνος 79 και Πλάτωνος, Κερατσίνι – Ευγένεια, ΤΚ. 18755 Αττική, τηλ. 2104325710.</w:t>
      </w: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p w:rsidR="001A4168" w:rsidRDefault="001A4168"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523DCD" w:rsidRDefault="00523DCD"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523DCD" w:rsidRPr="00F63A52" w:rsidRDefault="00523DCD"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F63A52">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Φυσιολογία</w:t>
            </w:r>
          </w:p>
        </w:tc>
      </w:tr>
      <w:tr w:rsidR="001A4168" w:rsidRPr="00F63A52" w:rsidTr="00F63A52">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523DCD" w:rsidRDefault="00850AE1" w:rsidP="00523DCD">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Θωμάς</w:t>
            </w:r>
            <w:r w:rsidR="00825368" w:rsidRPr="00523DCD">
              <w:rPr>
                <w:rFonts w:ascii="Times New Roman" w:eastAsia="Calibri" w:hAnsi="Times New Roman" w:cs="Times New Roman"/>
                <w:b w:val="0"/>
                <w:color w:val="000000"/>
                <w:sz w:val="24"/>
                <w:szCs w:val="24"/>
              </w:rPr>
              <w:t xml:space="preserve"> Μεταξάς</w:t>
            </w:r>
            <w:r w:rsidRPr="00523DCD">
              <w:rPr>
                <w:rFonts w:ascii="Times New Roman" w:eastAsia="Calibri" w:hAnsi="Times New Roman" w:cs="Times New Roman"/>
                <w:b w:val="0"/>
                <w:color w:val="000000"/>
                <w:sz w:val="24"/>
                <w:szCs w:val="24"/>
              </w:rPr>
              <w:t>, Επίκουρος Καθηγητής στο ΤΕΦ</w:t>
            </w:r>
            <w:r w:rsidR="00523DCD">
              <w:rPr>
                <w:rFonts w:ascii="Times New Roman" w:eastAsia="Calibri" w:hAnsi="Times New Roman" w:cs="Times New Roman"/>
                <w:b w:val="0"/>
                <w:color w:val="000000"/>
                <w:sz w:val="24"/>
                <w:szCs w:val="24"/>
              </w:rPr>
              <w:t>Α</w:t>
            </w:r>
            <w:r w:rsidRPr="00523DCD">
              <w:rPr>
                <w:rFonts w:ascii="Times New Roman" w:eastAsia="Calibri" w:hAnsi="Times New Roman" w:cs="Times New Roman"/>
                <w:b w:val="0"/>
                <w:color w:val="000000"/>
                <w:sz w:val="24"/>
                <w:szCs w:val="24"/>
              </w:rPr>
              <w:t>Α-ΑΠΘ</w:t>
            </w:r>
            <w:r w:rsidR="005E6763">
              <w:rPr>
                <w:rFonts w:ascii="Times New Roman" w:eastAsia="Calibri" w:hAnsi="Times New Roman" w:cs="Times New Roman"/>
                <w:b w:val="0"/>
                <w:color w:val="000000"/>
                <w:sz w:val="24"/>
                <w:szCs w:val="24"/>
              </w:rPr>
              <w:t>.</w:t>
            </w:r>
          </w:p>
        </w:tc>
      </w:tr>
      <w:tr w:rsidR="001A4168" w:rsidRPr="00F63A52" w:rsidTr="00F63A52">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523DCD" w:rsidRDefault="001A4168" w:rsidP="001A4168">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1.</w:t>
            </w:r>
            <w:r w:rsidR="00523DCD" w:rsidRPr="00523DCD">
              <w:rPr>
                <w:rFonts w:ascii="Times New Roman" w:eastAsia="Calibri" w:hAnsi="Times New Roman" w:cs="Times New Roman"/>
                <w:b w:val="0"/>
                <w:color w:val="000000"/>
                <w:sz w:val="24"/>
                <w:szCs w:val="24"/>
              </w:rPr>
              <w:t xml:space="preserve"> Εισαγωγή στη Φυσιολογία του ανθρώπου.</w:t>
            </w:r>
          </w:p>
        </w:tc>
      </w:tr>
      <w:tr w:rsidR="001A4168" w:rsidRPr="00F63A52" w:rsidTr="00F63A52">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23DCD" w:rsidRDefault="001A4168" w:rsidP="00523DCD">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 xml:space="preserve">2. </w:t>
            </w:r>
            <w:r w:rsidR="00523DCD" w:rsidRPr="00523DCD">
              <w:rPr>
                <w:rFonts w:ascii="Times New Roman" w:eastAsia="Calibri" w:hAnsi="Times New Roman" w:cs="Times New Roman"/>
                <w:b w:val="0"/>
                <w:color w:val="000000"/>
                <w:sz w:val="24"/>
                <w:szCs w:val="24"/>
              </w:rPr>
              <w:t xml:space="preserve">Λειτουργία των ανθρώπινων κυττάρων. </w:t>
            </w:r>
          </w:p>
        </w:tc>
      </w:tr>
      <w:tr w:rsidR="001A4168" w:rsidRPr="00F63A52" w:rsidTr="00F63A52">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23DCD" w:rsidRDefault="001A4168" w:rsidP="001A4168">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3.</w:t>
            </w:r>
            <w:r w:rsidR="00523DCD" w:rsidRPr="00523DCD">
              <w:rPr>
                <w:rFonts w:ascii="Times New Roman" w:eastAsia="Calibri" w:hAnsi="Times New Roman" w:cs="Times New Roman"/>
                <w:b w:val="0"/>
                <w:color w:val="000000"/>
                <w:sz w:val="24"/>
                <w:szCs w:val="24"/>
              </w:rPr>
              <w:t xml:space="preserve"> Οργανικά συστήματα.</w:t>
            </w:r>
          </w:p>
        </w:tc>
      </w:tr>
      <w:tr w:rsidR="001A4168" w:rsidRPr="00F63A52" w:rsidTr="00F63A52">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23DCD" w:rsidRDefault="001A4168" w:rsidP="001A4168">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4.</w:t>
            </w:r>
            <w:r w:rsidR="00523DCD" w:rsidRPr="00523DCD">
              <w:rPr>
                <w:rFonts w:ascii="Times New Roman" w:eastAsia="Calibri" w:hAnsi="Times New Roman" w:cs="Times New Roman"/>
                <w:b w:val="0"/>
                <w:color w:val="000000"/>
                <w:sz w:val="24"/>
                <w:szCs w:val="24"/>
              </w:rPr>
              <w:t xml:space="preserve"> Λειτουργία των οργανικών συστημάτων.</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1259EB"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F63A52" w:rsidRPr="001259EB">
        <w:rPr>
          <w:rFonts w:ascii="Times New Roman" w:eastAsia="Calibri" w:hAnsi="Times New Roman" w:cs="Times New Roman"/>
          <w:color w:val="000000"/>
          <w:sz w:val="24"/>
          <w:szCs w:val="24"/>
        </w:rPr>
        <w:t>Δημοτικό Πολιτιστικό Κέντρο (Ευγένεια) Κεραστινίου –Δραπετσώνας, Βύρωνος 79 και Πλάτωνος, Κερατσίνι – Ευγένεια, ΤΚ. 18755 Αττική, τηλ. 2104325710</w:t>
      </w:r>
      <w:r w:rsidR="001259EB">
        <w:rPr>
          <w:rFonts w:ascii="Times New Roman" w:eastAsia="Calibri" w:hAnsi="Times New Roman" w:cs="Times New Roman"/>
          <w:color w:val="000000"/>
          <w:sz w:val="24"/>
          <w:szCs w:val="24"/>
        </w:rPr>
        <w:t>.</w:t>
      </w: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p w:rsidR="00DA39F3" w:rsidRPr="00F63A52" w:rsidRDefault="00DA39F3"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1A4168" w:rsidRPr="00F63A52" w:rsidRDefault="001A4168">
      <w:pP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br w:type="page"/>
      </w:r>
    </w:p>
    <w:p w:rsidR="001A4168" w:rsidRPr="00F63A52" w:rsidRDefault="001A4168" w:rsidP="00DA39F3">
      <w:pPr>
        <w:numPr>
          <w:ilvl w:val="0"/>
          <w:numId w:val="9"/>
        </w:numPr>
        <w:spacing w:after="200" w:line="276" w:lineRule="auto"/>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lastRenderedPageBreak/>
        <w:t>Κύκλος/Τομέας 2- Γενικών Μαθημάτων</w:t>
      </w: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Αθλητική Παιδαγωγική</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F63A52" w:rsidRDefault="00374E7D" w:rsidP="00850AE1">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 xml:space="preserve">Βασίλειος Μπαρκούκης, Επίκουρος Καθηγητής </w:t>
            </w:r>
            <w:r w:rsidR="00850AE1" w:rsidRPr="00F63A52">
              <w:rPr>
                <w:rFonts w:ascii="Times New Roman" w:eastAsia="Calibri" w:hAnsi="Times New Roman" w:cs="Times New Roman"/>
                <w:b w:val="0"/>
                <w:color w:val="000000"/>
                <w:sz w:val="24"/>
                <w:szCs w:val="24"/>
              </w:rPr>
              <w:t>στο</w:t>
            </w:r>
            <w:r w:rsidRPr="00F63A52">
              <w:rPr>
                <w:rFonts w:ascii="Times New Roman" w:eastAsia="Calibri" w:hAnsi="Times New Roman" w:cs="Times New Roman"/>
                <w:b w:val="0"/>
                <w:color w:val="000000"/>
                <w:sz w:val="24"/>
                <w:szCs w:val="24"/>
              </w:rPr>
              <w:t xml:space="preserve"> ΤΕΦΑΑ</w:t>
            </w:r>
            <w:r w:rsidR="00850AE1" w:rsidRPr="00F63A52">
              <w:rPr>
                <w:rFonts w:ascii="Times New Roman" w:eastAsia="Calibri" w:hAnsi="Times New Roman" w:cs="Times New Roman"/>
                <w:b w:val="0"/>
                <w:color w:val="000000"/>
                <w:sz w:val="24"/>
                <w:szCs w:val="24"/>
              </w:rPr>
              <w:t>-Α</w:t>
            </w:r>
            <w:r w:rsidRPr="00F63A52">
              <w:rPr>
                <w:rFonts w:ascii="Times New Roman" w:eastAsia="Calibri" w:hAnsi="Times New Roman" w:cs="Times New Roman"/>
                <w:b w:val="0"/>
                <w:color w:val="000000"/>
                <w:sz w:val="24"/>
                <w:szCs w:val="24"/>
              </w:rPr>
              <w:t>ΠΘ</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1.</w:t>
            </w:r>
            <w:r w:rsidR="00374E7D" w:rsidRPr="00F63A52">
              <w:rPr>
                <w:rFonts w:ascii="Times New Roman" w:eastAsia="Calibri" w:hAnsi="Times New Roman" w:cs="Times New Roman"/>
                <w:b w:val="0"/>
                <w:color w:val="000000"/>
                <w:sz w:val="24"/>
                <w:szCs w:val="24"/>
              </w:rPr>
              <w:t>Αθλητισμός και ηθική ανάπτυξη</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 xml:space="preserve">2. </w:t>
            </w:r>
            <w:r w:rsidR="00374E7D" w:rsidRPr="00F63A52">
              <w:rPr>
                <w:rFonts w:ascii="Times New Roman" w:eastAsia="Calibri" w:hAnsi="Times New Roman" w:cs="Times New Roman"/>
                <w:b w:val="0"/>
                <w:color w:val="000000"/>
                <w:sz w:val="24"/>
                <w:szCs w:val="24"/>
              </w:rPr>
              <w:t>Παιδαγωγικά ορθό κλίμα στον αθλητισμό: Βασικές θεωρίες</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3.</w:t>
            </w:r>
            <w:r w:rsidR="00374E7D" w:rsidRPr="00F63A52">
              <w:rPr>
                <w:rFonts w:ascii="Times New Roman" w:eastAsia="Calibri" w:hAnsi="Times New Roman" w:cs="Times New Roman"/>
                <w:b w:val="0"/>
                <w:color w:val="000000"/>
                <w:sz w:val="24"/>
                <w:szCs w:val="24"/>
              </w:rPr>
              <w:t>Μέθοδοι διδασκαλίας</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4.</w:t>
            </w:r>
            <w:r w:rsidR="00374E7D" w:rsidRPr="00F63A52">
              <w:rPr>
                <w:rFonts w:ascii="Times New Roman" w:eastAsia="Calibri" w:hAnsi="Times New Roman" w:cs="Times New Roman"/>
                <w:b w:val="0"/>
                <w:color w:val="000000"/>
                <w:sz w:val="24"/>
                <w:szCs w:val="24"/>
              </w:rPr>
              <w:t>Παροχή ανατροφοδότησης</w:t>
            </w:r>
            <w:r w:rsidR="005E6763">
              <w:rPr>
                <w:rFonts w:ascii="Times New Roman" w:eastAsia="Calibri" w:hAnsi="Times New Roman" w:cs="Times New Roman"/>
                <w:b w:val="0"/>
                <w:color w:val="000000"/>
                <w:sz w:val="24"/>
                <w:szCs w:val="24"/>
              </w:rPr>
              <w:t>.</w:t>
            </w:r>
          </w:p>
        </w:tc>
      </w:tr>
      <w:tr w:rsidR="001A4168" w:rsidRPr="00F63A52" w:rsidTr="001A4168">
        <w:trPr>
          <w:cnfStyle w:val="010000000000"/>
        </w:trPr>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5.</w:t>
            </w:r>
            <w:r w:rsidR="00374E7D" w:rsidRPr="00F63A52">
              <w:rPr>
                <w:rFonts w:ascii="Times New Roman" w:eastAsia="Calibri" w:hAnsi="Times New Roman" w:cs="Times New Roman"/>
                <w:b w:val="0"/>
                <w:color w:val="000000"/>
                <w:sz w:val="24"/>
                <w:szCs w:val="24"/>
              </w:rPr>
              <w:t>Στρατηγικές προώθησης ενός κλίματος αυτονομίας</w:t>
            </w:r>
            <w:r w:rsidR="005E6763">
              <w:rPr>
                <w:rFonts w:ascii="Times New Roman" w:eastAsia="Calibri" w:hAnsi="Times New Roman" w:cs="Times New Roman"/>
                <w:b w:val="0"/>
                <w:color w:val="000000"/>
                <w:sz w:val="24"/>
                <w:szCs w:val="24"/>
              </w:rPr>
              <w:t>.</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374E7D" w:rsidRPr="00F63A52">
        <w:rPr>
          <w:rFonts w:ascii="Times New Roman" w:eastAsia="Calibri" w:hAnsi="Times New Roman" w:cs="Times New Roman"/>
          <w:color w:val="000000"/>
          <w:sz w:val="24"/>
          <w:szCs w:val="24"/>
        </w:rPr>
        <w:t>Ηλεκτρονική πλατφόρμα</w:t>
      </w:r>
      <w:r w:rsidR="00850AE1" w:rsidRPr="00F63A52">
        <w:rPr>
          <w:rFonts w:ascii="Times New Roman" w:eastAsia="Calibri" w:hAnsi="Times New Roman" w:cs="Times New Roman"/>
          <w:color w:val="000000"/>
          <w:sz w:val="24"/>
          <w:szCs w:val="24"/>
        </w:rPr>
        <w:t>.</w:t>
      </w:r>
    </w:p>
    <w:p w:rsidR="00A17962" w:rsidRPr="00F63A52" w:rsidRDefault="00A17962"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Αθλητική Ψυχολογία</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F63A52" w:rsidRDefault="00374E7D" w:rsidP="00850AE1">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 xml:space="preserve">Χαράλαμπος Τσορμπατζούδης, Καθηγητής </w:t>
            </w:r>
            <w:r w:rsidR="00850AE1" w:rsidRPr="00F63A52">
              <w:rPr>
                <w:rFonts w:ascii="Times New Roman" w:eastAsia="Calibri" w:hAnsi="Times New Roman" w:cs="Times New Roman"/>
                <w:b w:val="0"/>
                <w:color w:val="000000"/>
                <w:sz w:val="24"/>
                <w:szCs w:val="24"/>
              </w:rPr>
              <w:t>στο</w:t>
            </w:r>
            <w:r w:rsidRPr="00F63A52">
              <w:rPr>
                <w:rFonts w:ascii="Times New Roman" w:eastAsia="Calibri" w:hAnsi="Times New Roman" w:cs="Times New Roman"/>
                <w:b w:val="0"/>
                <w:color w:val="000000"/>
                <w:sz w:val="24"/>
                <w:szCs w:val="24"/>
              </w:rPr>
              <w:t xml:space="preserve"> ΤΕΦΑΑ</w:t>
            </w:r>
            <w:r w:rsidR="00850AE1" w:rsidRPr="00F63A52">
              <w:rPr>
                <w:rFonts w:ascii="Times New Roman" w:eastAsia="Calibri" w:hAnsi="Times New Roman" w:cs="Times New Roman"/>
                <w:b w:val="0"/>
                <w:color w:val="000000"/>
                <w:sz w:val="24"/>
                <w:szCs w:val="24"/>
              </w:rPr>
              <w:t>-</w:t>
            </w:r>
            <w:r w:rsidRPr="00F63A52">
              <w:rPr>
                <w:rFonts w:ascii="Times New Roman" w:eastAsia="Calibri" w:hAnsi="Times New Roman" w:cs="Times New Roman"/>
                <w:b w:val="0"/>
                <w:color w:val="000000"/>
                <w:sz w:val="24"/>
                <w:szCs w:val="24"/>
              </w:rPr>
              <w:t>ΑΠΘ</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1.</w:t>
            </w:r>
            <w:r w:rsidR="00374E7D" w:rsidRPr="00F63A52">
              <w:rPr>
                <w:rFonts w:ascii="Times New Roman" w:eastAsia="Calibri" w:hAnsi="Times New Roman" w:cs="Times New Roman"/>
                <w:b w:val="0"/>
                <w:color w:val="000000"/>
                <w:sz w:val="24"/>
                <w:szCs w:val="24"/>
              </w:rPr>
              <w:t xml:space="preserve"> Θεματολογίες ψυχολογικής προετοιμασίας αθλητών </w:t>
            </w:r>
            <w:r w:rsidR="00374E7D" w:rsidRPr="00F63A52">
              <w:rPr>
                <w:rFonts w:ascii="Times New Roman" w:eastAsia="Calibri" w:hAnsi="Times New Roman" w:cs="Times New Roman"/>
                <w:b w:val="0"/>
                <w:color w:val="000000"/>
                <w:sz w:val="24"/>
                <w:szCs w:val="24"/>
                <w:lang w:val="en-US"/>
              </w:rPr>
              <w:t>Taekwondo</w:t>
            </w:r>
            <w:r w:rsidR="00850AE1" w:rsidRPr="00F63A52">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374E7D" w:rsidP="00A17962">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lang w:val="en-US"/>
              </w:rPr>
              <w:t>2. Πρ</w:t>
            </w:r>
            <w:r w:rsidRPr="00F63A52">
              <w:rPr>
                <w:rFonts w:ascii="Times New Roman" w:eastAsia="Calibri" w:hAnsi="Times New Roman" w:cs="Times New Roman"/>
                <w:b w:val="0"/>
                <w:color w:val="000000"/>
                <w:sz w:val="24"/>
                <w:szCs w:val="24"/>
              </w:rPr>
              <w:t>όγραμ</w:t>
            </w:r>
            <w:r w:rsidR="00A17962">
              <w:rPr>
                <w:rFonts w:ascii="Times New Roman" w:eastAsia="Calibri" w:hAnsi="Times New Roman" w:cs="Times New Roman"/>
                <w:b w:val="0"/>
                <w:color w:val="000000"/>
                <w:sz w:val="24"/>
                <w:szCs w:val="24"/>
              </w:rPr>
              <w:t>μ</w:t>
            </w:r>
            <w:r w:rsidRPr="00F63A52">
              <w:rPr>
                <w:rFonts w:ascii="Times New Roman" w:eastAsia="Calibri" w:hAnsi="Times New Roman" w:cs="Times New Roman"/>
                <w:b w:val="0"/>
                <w:color w:val="000000"/>
                <w:sz w:val="24"/>
                <w:szCs w:val="24"/>
              </w:rPr>
              <w:t>α ψυχολογικής προετοιμασίας</w:t>
            </w:r>
            <w:r w:rsidR="00850AE1" w:rsidRPr="00F63A52">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lang w:val="en-US"/>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3.</w:t>
            </w:r>
            <w:r w:rsidR="00374E7D" w:rsidRPr="00F63A52">
              <w:rPr>
                <w:rFonts w:ascii="Times New Roman" w:eastAsia="Calibri" w:hAnsi="Times New Roman" w:cs="Times New Roman"/>
                <w:b w:val="0"/>
                <w:color w:val="000000"/>
                <w:sz w:val="24"/>
                <w:szCs w:val="24"/>
              </w:rPr>
              <w:t xml:space="preserve"> Προσοχή και συγκέντρωση στον αθλητισμό</w:t>
            </w:r>
            <w:r w:rsidR="00850AE1" w:rsidRPr="00F63A52">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4.</w:t>
            </w:r>
            <w:r w:rsidR="00374E7D" w:rsidRPr="00F63A52">
              <w:rPr>
                <w:rFonts w:ascii="Times New Roman" w:eastAsia="Calibri" w:hAnsi="Times New Roman" w:cs="Times New Roman"/>
                <w:b w:val="0"/>
                <w:color w:val="000000"/>
                <w:sz w:val="24"/>
                <w:szCs w:val="24"/>
              </w:rPr>
              <w:t xml:space="preserve"> Στρατηγικές αντιμετώπισης του στρες</w:t>
            </w:r>
            <w:r w:rsidR="00850AE1" w:rsidRPr="00F63A52">
              <w:rPr>
                <w:rFonts w:ascii="Times New Roman" w:eastAsia="Calibri" w:hAnsi="Times New Roman" w:cs="Times New Roman"/>
                <w:b w:val="0"/>
                <w:color w:val="000000"/>
                <w:sz w:val="24"/>
                <w:szCs w:val="24"/>
              </w:rPr>
              <w:t>.</w:t>
            </w:r>
          </w:p>
        </w:tc>
      </w:tr>
      <w:tr w:rsidR="00825368" w:rsidRPr="00F63A52" w:rsidTr="001A4168">
        <w:tc>
          <w:tcPr>
            <w:cnfStyle w:val="001000000000"/>
            <w:tcW w:w="1521" w:type="dxa"/>
          </w:tcPr>
          <w:p w:rsidR="00825368" w:rsidRPr="00F63A52" w:rsidRDefault="008253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825368" w:rsidRPr="00F63A52" w:rsidRDefault="00825368" w:rsidP="001A41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 xml:space="preserve">5. Προσοχή και συγκέντρωση στο </w:t>
            </w:r>
            <w:r w:rsidRPr="00F63A52">
              <w:rPr>
                <w:rFonts w:ascii="Times New Roman" w:eastAsia="Calibri" w:hAnsi="Times New Roman" w:cs="Times New Roman"/>
                <w:b w:val="0"/>
                <w:color w:val="000000"/>
                <w:sz w:val="24"/>
                <w:szCs w:val="24"/>
                <w:lang w:val="en-US"/>
              </w:rPr>
              <w:t>TKD</w:t>
            </w:r>
            <w:r w:rsidRPr="00F63A52">
              <w:rPr>
                <w:rFonts w:ascii="Times New Roman" w:eastAsia="Calibri" w:hAnsi="Times New Roman" w:cs="Times New Roman"/>
                <w:b w:val="0"/>
                <w:color w:val="000000"/>
                <w:sz w:val="24"/>
                <w:szCs w:val="24"/>
              </w:rPr>
              <w:t xml:space="preserve">. </w:t>
            </w:r>
          </w:p>
        </w:tc>
      </w:tr>
      <w:tr w:rsidR="00825368" w:rsidRPr="00F63A52" w:rsidTr="001A4168">
        <w:tc>
          <w:tcPr>
            <w:cnfStyle w:val="001000000000"/>
            <w:tcW w:w="1521" w:type="dxa"/>
          </w:tcPr>
          <w:p w:rsidR="00825368" w:rsidRPr="00F63A52" w:rsidRDefault="008253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825368" w:rsidRPr="00F63A52" w:rsidRDefault="00825368" w:rsidP="008253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 xml:space="preserve">6. Διάσπαση προσοχής και συγκέντρωσης στο </w:t>
            </w:r>
            <w:r w:rsidRPr="00F63A52">
              <w:rPr>
                <w:rFonts w:ascii="Times New Roman" w:eastAsia="Calibri" w:hAnsi="Times New Roman" w:cs="Times New Roman"/>
                <w:b w:val="0"/>
                <w:color w:val="000000"/>
                <w:sz w:val="24"/>
                <w:szCs w:val="24"/>
                <w:lang w:val="en-US"/>
              </w:rPr>
              <w:t>TKD</w:t>
            </w:r>
            <w:r w:rsidRPr="00F63A52">
              <w:rPr>
                <w:rFonts w:ascii="Times New Roman" w:eastAsia="Calibri" w:hAnsi="Times New Roman" w:cs="Times New Roman"/>
                <w:b w:val="0"/>
                <w:color w:val="000000"/>
                <w:sz w:val="24"/>
                <w:szCs w:val="24"/>
              </w:rPr>
              <w:t>.</w:t>
            </w:r>
          </w:p>
        </w:tc>
      </w:tr>
      <w:tr w:rsidR="00825368" w:rsidRPr="00F63A52" w:rsidTr="001A4168">
        <w:tc>
          <w:tcPr>
            <w:cnfStyle w:val="001000000000"/>
            <w:tcW w:w="1521" w:type="dxa"/>
          </w:tcPr>
          <w:p w:rsidR="00825368" w:rsidRPr="00F63A52" w:rsidRDefault="008253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825368" w:rsidRPr="00F63A52" w:rsidRDefault="00825368" w:rsidP="008253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 xml:space="preserve">7. Η θεωρία του </w:t>
            </w:r>
            <w:r w:rsidRPr="00F63A52">
              <w:rPr>
                <w:rFonts w:ascii="Times New Roman" w:eastAsia="Calibri" w:hAnsi="Times New Roman" w:cs="Times New Roman"/>
                <w:b w:val="0"/>
                <w:color w:val="000000"/>
                <w:sz w:val="24"/>
                <w:szCs w:val="24"/>
                <w:lang w:val="en-US"/>
              </w:rPr>
              <w:t>Nideffer</w:t>
            </w:r>
            <w:r w:rsidRPr="00F63A52">
              <w:rPr>
                <w:rFonts w:ascii="Times New Roman" w:eastAsia="Calibri" w:hAnsi="Times New Roman" w:cs="Times New Roman"/>
                <w:b w:val="0"/>
                <w:color w:val="000000"/>
                <w:sz w:val="24"/>
                <w:szCs w:val="24"/>
              </w:rPr>
              <w:t xml:space="preserve"> (1976), που αφορά στις βασικές παραμέτρους της προσοχής και της συγκέντρωσης.</w:t>
            </w:r>
          </w:p>
        </w:tc>
      </w:tr>
      <w:tr w:rsidR="00825368" w:rsidRPr="00F63A52" w:rsidTr="001A4168">
        <w:tc>
          <w:tcPr>
            <w:cnfStyle w:val="001000000000"/>
            <w:tcW w:w="1521" w:type="dxa"/>
          </w:tcPr>
          <w:p w:rsidR="00825368" w:rsidRPr="00F63A52" w:rsidRDefault="008253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825368" w:rsidRPr="00F63A52" w:rsidRDefault="00825368" w:rsidP="008253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8. Διάσπαρτη και περιορισμένη προσοχή. Πλεονεκτήματα, μειονεκτήματα και εφαρμογές στην προπόνηση.</w:t>
            </w:r>
          </w:p>
        </w:tc>
      </w:tr>
      <w:tr w:rsidR="00825368" w:rsidRPr="00F63A52" w:rsidTr="001A4168">
        <w:trPr>
          <w:cnfStyle w:val="010000000000"/>
        </w:trPr>
        <w:tc>
          <w:tcPr>
            <w:cnfStyle w:val="001000000000"/>
            <w:tcW w:w="1521" w:type="dxa"/>
          </w:tcPr>
          <w:p w:rsidR="00825368" w:rsidRPr="00F63A52" w:rsidRDefault="008253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825368" w:rsidRPr="00F63A52" w:rsidRDefault="00825368" w:rsidP="008253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9. Στρατηγική και προπονητικές πρακτικές για τη βελτίωση της συγκέντρωσης των αθλητών-τριων.</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825368">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374E7D" w:rsidRPr="00F63A52">
        <w:rPr>
          <w:rFonts w:ascii="Times New Roman" w:eastAsia="Calibri" w:hAnsi="Times New Roman" w:cs="Times New Roman"/>
          <w:color w:val="000000"/>
          <w:sz w:val="24"/>
          <w:szCs w:val="24"/>
        </w:rPr>
        <w:t>Ηλεκτρονική πλατφόρμα</w:t>
      </w:r>
      <w:r w:rsidR="00850AE1" w:rsidRPr="00F63A52">
        <w:rPr>
          <w:rFonts w:ascii="Times New Roman" w:eastAsia="Calibri" w:hAnsi="Times New Roman" w:cs="Times New Roman"/>
          <w:color w:val="000000"/>
          <w:sz w:val="24"/>
          <w:szCs w:val="24"/>
        </w:rPr>
        <w:t>.</w:t>
      </w:r>
      <w:r w:rsidRPr="00F63A52">
        <w:rPr>
          <w:rFonts w:ascii="Times New Roman" w:eastAsia="Calibri" w:hAnsi="Times New Roman" w:cs="Times New Roman"/>
          <w:b/>
          <w:color w:val="000000"/>
          <w:sz w:val="24"/>
          <w:szCs w:val="24"/>
        </w:rPr>
        <w:br w:type="page"/>
      </w: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Οργάνωση&amp; Διοίκηση Αθλητισμού</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F63A52" w:rsidRDefault="00E41769" w:rsidP="00E41769">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Κωνσταντίνος Αλεξανδρής,Αναπληρωτής Καθηγητής του ΤΕΦΑΑ του ΑΠΘ</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1.</w:t>
            </w:r>
            <w:r w:rsidR="00374E7D" w:rsidRPr="00F63A52">
              <w:rPr>
                <w:rFonts w:ascii="Times New Roman" w:eastAsia="Calibri" w:hAnsi="Times New Roman" w:cs="Times New Roman"/>
                <w:b w:val="0"/>
                <w:color w:val="000000"/>
                <w:sz w:val="24"/>
                <w:szCs w:val="24"/>
              </w:rPr>
              <w:t>Επιχειρηματικότητα</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2</w:t>
            </w:r>
            <w:r w:rsidRPr="00F63A52">
              <w:rPr>
                <w:rFonts w:ascii="Times New Roman" w:eastAsia="Calibri" w:hAnsi="Times New Roman" w:cs="Times New Roman"/>
                <w:b w:val="0"/>
                <w:color w:val="000000"/>
                <w:sz w:val="24"/>
                <w:szCs w:val="24"/>
              </w:rPr>
              <w:t xml:space="preserve">. </w:t>
            </w:r>
            <w:r w:rsidR="00374E7D" w:rsidRPr="00F63A52">
              <w:rPr>
                <w:rFonts w:ascii="Times New Roman" w:eastAsia="Calibri" w:hAnsi="Times New Roman" w:cs="Times New Roman"/>
                <w:b w:val="0"/>
                <w:color w:val="000000"/>
                <w:sz w:val="24"/>
                <w:szCs w:val="24"/>
              </w:rPr>
              <w:t>Μίγμα Μάρκετινγκ</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3.</w:t>
            </w:r>
            <w:r w:rsidR="00374E7D" w:rsidRPr="00F63A52">
              <w:rPr>
                <w:rFonts w:ascii="Times New Roman" w:eastAsia="Calibri" w:hAnsi="Times New Roman" w:cs="Times New Roman"/>
                <w:b w:val="0"/>
                <w:color w:val="000000"/>
                <w:sz w:val="24"/>
                <w:szCs w:val="24"/>
              </w:rPr>
              <w:t>Ποιότητα Υπηρεσιών</w:t>
            </w:r>
            <w:r w:rsidR="005E6763">
              <w:rPr>
                <w:rFonts w:ascii="Times New Roman" w:eastAsia="Calibri" w:hAnsi="Times New Roman" w:cs="Times New Roman"/>
                <w:b w:val="0"/>
                <w:color w:val="000000"/>
                <w:sz w:val="24"/>
                <w:szCs w:val="24"/>
              </w:rPr>
              <w:t>.</w:t>
            </w:r>
          </w:p>
        </w:tc>
      </w:tr>
      <w:tr w:rsidR="001A4168" w:rsidRPr="00F63A52" w:rsidTr="001A4168">
        <w:trPr>
          <w:cnfStyle w:val="010000000000"/>
        </w:trPr>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4.</w:t>
            </w:r>
            <w:r w:rsidR="00374E7D" w:rsidRPr="00F63A52">
              <w:rPr>
                <w:rFonts w:ascii="Times New Roman" w:eastAsia="Calibri" w:hAnsi="Times New Roman" w:cs="Times New Roman"/>
                <w:b w:val="0"/>
                <w:bCs w:val="0"/>
                <w:color w:val="000000"/>
                <w:sz w:val="24"/>
                <w:szCs w:val="24"/>
              </w:rPr>
              <w:t>Χορηγικά Προγράμματα</w:t>
            </w:r>
            <w:r w:rsidR="005E6763">
              <w:rPr>
                <w:rFonts w:ascii="Times New Roman" w:eastAsia="Calibri" w:hAnsi="Times New Roman" w:cs="Times New Roman"/>
                <w:b w:val="0"/>
                <w:bCs w:val="0"/>
                <w:color w:val="000000"/>
                <w:sz w:val="24"/>
                <w:szCs w:val="24"/>
              </w:rPr>
              <w:t>.</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Default="001A4168" w:rsidP="00DA39F3">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374E7D" w:rsidRPr="00F63A52">
        <w:rPr>
          <w:rFonts w:ascii="Times New Roman" w:eastAsia="Calibri" w:hAnsi="Times New Roman" w:cs="Times New Roman"/>
          <w:color w:val="000000"/>
          <w:sz w:val="24"/>
          <w:szCs w:val="24"/>
        </w:rPr>
        <w:t>Ηλεκτρονική πλατφόρμα</w:t>
      </w:r>
      <w:r w:rsidR="005E6763">
        <w:rPr>
          <w:rFonts w:ascii="Times New Roman" w:eastAsia="Calibri" w:hAnsi="Times New Roman" w:cs="Times New Roman"/>
          <w:color w:val="000000"/>
          <w:sz w:val="24"/>
          <w:szCs w:val="24"/>
        </w:rPr>
        <w:t>.</w:t>
      </w:r>
    </w:p>
    <w:p w:rsidR="00A17962" w:rsidRPr="00F63A52" w:rsidRDefault="00A17962" w:rsidP="00DA39F3">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1A4168" w:rsidRPr="00F63A52" w:rsidTr="005214AB">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Κινητική Συμπεριφορά (Μάθηση)</w:t>
            </w:r>
          </w:p>
        </w:tc>
      </w:tr>
      <w:tr w:rsidR="001A4168" w:rsidRPr="00F63A52" w:rsidTr="005214AB">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F63A52" w:rsidRDefault="00E41769" w:rsidP="00523DCD">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κ. Γεώργιος</w:t>
            </w:r>
            <w:r w:rsidR="00523DCD">
              <w:rPr>
                <w:rFonts w:ascii="Times New Roman" w:eastAsia="Calibri" w:hAnsi="Times New Roman" w:cs="Times New Roman"/>
                <w:b w:val="0"/>
                <w:color w:val="000000"/>
                <w:sz w:val="24"/>
                <w:szCs w:val="24"/>
              </w:rPr>
              <w:t>Γρούιος</w:t>
            </w:r>
            <w:r w:rsidR="00F067B3">
              <w:rPr>
                <w:rFonts w:ascii="Times New Roman" w:eastAsia="Calibri" w:hAnsi="Times New Roman" w:cs="Times New Roman"/>
                <w:b w:val="0"/>
                <w:color w:val="000000"/>
                <w:sz w:val="24"/>
                <w:szCs w:val="24"/>
              </w:rPr>
              <w:t>, Καθηγητής στο ΤΕΦΑΑ-ΑΠΘ.</w:t>
            </w:r>
          </w:p>
        </w:tc>
      </w:tr>
      <w:tr w:rsidR="001A4168" w:rsidRPr="00F63A52" w:rsidTr="005214AB">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1259EB" w:rsidRDefault="001A4168" w:rsidP="001A4168">
            <w:pPr>
              <w:spacing w:after="200" w:line="276" w:lineRule="auto"/>
              <w:rPr>
                <w:rFonts w:ascii="Times New Roman" w:eastAsia="Calibri" w:hAnsi="Times New Roman" w:cs="Times New Roman"/>
                <w:b w:val="0"/>
                <w:color w:val="000000"/>
                <w:sz w:val="24"/>
                <w:szCs w:val="24"/>
              </w:rPr>
            </w:pPr>
            <w:r w:rsidRPr="001259EB">
              <w:rPr>
                <w:rFonts w:ascii="Times New Roman" w:eastAsia="Calibri" w:hAnsi="Times New Roman" w:cs="Times New Roman"/>
                <w:b w:val="0"/>
                <w:color w:val="000000"/>
                <w:sz w:val="24"/>
                <w:szCs w:val="24"/>
              </w:rPr>
              <w:t>1.</w:t>
            </w:r>
            <w:r w:rsidR="00F067B3" w:rsidRPr="001259EB">
              <w:rPr>
                <w:rFonts w:ascii="Times New Roman" w:eastAsia="Calibri" w:hAnsi="Times New Roman" w:cs="Times New Roman"/>
                <w:b w:val="0"/>
                <w:color w:val="000000"/>
                <w:sz w:val="24"/>
                <w:szCs w:val="24"/>
              </w:rPr>
              <w:t xml:space="preserve"> Εγκεφαλική λειτουργική ασυμμετρία.</w:t>
            </w:r>
          </w:p>
        </w:tc>
      </w:tr>
      <w:tr w:rsidR="001A4168" w:rsidRPr="00F63A52" w:rsidTr="005214AB">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259EB" w:rsidRDefault="001A4168" w:rsidP="001A4168">
            <w:pPr>
              <w:spacing w:after="200" w:line="276" w:lineRule="auto"/>
              <w:rPr>
                <w:rFonts w:ascii="Times New Roman" w:eastAsia="Calibri" w:hAnsi="Times New Roman" w:cs="Times New Roman"/>
                <w:b w:val="0"/>
                <w:color w:val="000000"/>
                <w:sz w:val="24"/>
                <w:szCs w:val="24"/>
              </w:rPr>
            </w:pPr>
            <w:r w:rsidRPr="001259EB">
              <w:rPr>
                <w:rFonts w:ascii="Times New Roman" w:eastAsia="Calibri" w:hAnsi="Times New Roman" w:cs="Times New Roman"/>
                <w:b w:val="0"/>
                <w:color w:val="000000"/>
                <w:sz w:val="24"/>
                <w:szCs w:val="24"/>
              </w:rPr>
              <w:t xml:space="preserve">2. </w:t>
            </w:r>
            <w:r w:rsidR="00F067B3" w:rsidRPr="001259EB">
              <w:rPr>
                <w:rFonts w:ascii="Times New Roman" w:eastAsia="Calibri" w:hAnsi="Times New Roman" w:cs="Times New Roman"/>
                <w:b w:val="0"/>
                <w:color w:val="000000"/>
                <w:sz w:val="24"/>
                <w:szCs w:val="24"/>
              </w:rPr>
              <w:t>Προέλευση της εγκεφαλικής λειτουργίας.</w:t>
            </w:r>
          </w:p>
        </w:tc>
      </w:tr>
      <w:tr w:rsidR="001A4168" w:rsidRPr="00F63A52" w:rsidTr="005214AB">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259EB" w:rsidRDefault="001A4168" w:rsidP="001A4168">
            <w:pPr>
              <w:spacing w:after="200" w:line="276" w:lineRule="auto"/>
              <w:rPr>
                <w:rFonts w:ascii="Times New Roman" w:eastAsia="Calibri" w:hAnsi="Times New Roman" w:cs="Times New Roman"/>
                <w:b w:val="0"/>
                <w:color w:val="000000"/>
                <w:sz w:val="24"/>
                <w:szCs w:val="24"/>
              </w:rPr>
            </w:pPr>
            <w:r w:rsidRPr="001259EB">
              <w:rPr>
                <w:rFonts w:ascii="Times New Roman" w:eastAsia="Calibri" w:hAnsi="Times New Roman" w:cs="Times New Roman"/>
                <w:b w:val="0"/>
                <w:color w:val="000000"/>
                <w:sz w:val="24"/>
                <w:szCs w:val="24"/>
              </w:rPr>
              <w:t>3.</w:t>
            </w:r>
            <w:r w:rsidR="00F067B3" w:rsidRPr="001259EB">
              <w:rPr>
                <w:rFonts w:ascii="Times New Roman" w:eastAsia="Calibri" w:hAnsi="Times New Roman" w:cs="Times New Roman"/>
                <w:b w:val="0"/>
                <w:color w:val="000000"/>
                <w:sz w:val="24"/>
                <w:szCs w:val="24"/>
              </w:rPr>
              <w:t xml:space="preserve"> Προτίμηση χεριού, προτίμηση ποδιού.</w:t>
            </w:r>
          </w:p>
        </w:tc>
      </w:tr>
      <w:tr w:rsidR="001A4168" w:rsidRPr="00F63A52" w:rsidTr="005214AB">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259EB" w:rsidRDefault="001A4168" w:rsidP="001A4168">
            <w:pPr>
              <w:spacing w:after="200" w:line="276" w:lineRule="auto"/>
              <w:rPr>
                <w:rFonts w:ascii="Times New Roman" w:eastAsia="Calibri" w:hAnsi="Times New Roman" w:cs="Times New Roman"/>
                <w:b w:val="0"/>
                <w:color w:val="000000"/>
                <w:sz w:val="24"/>
                <w:szCs w:val="24"/>
              </w:rPr>
            </w:pPr>
            <w:r w:rsidRPr="001259EB">
              <w:rPr>
                <w:rFonts w:ascii="Times New Roman" w:eastAsia="Calibri" w:hAnsi="Times New Roman" w:cs="Times New Roman"/>
                <w:b w:val="0"/>
                <w:color w:val="000000"/>
                <w:sz w:val="24"/>
                <w:szCs w:val="24"/>
              </w:rPr>
              <w:t>4.</w:t>
            </w:r>
            <w:r w:rsidR="00F067B3" w:rsidRPr="001259EB">
              <w:rPr>
                <w:rFonts w:ascii="Times New Roman" w:eastAsia="Calibri" w:hAnsi="Times New Roman" w:cs="Times New Roman"/>
                <w:b w:val="0"/>
                <w:color w:val="000000"/>
                <w:sz w:val="24"/>
                <w:szCs w:val="24"/>
              </w:rPr>
              <w:t xml:space="preserve"> Μέτρηση και αξιολόγηση της προτίμησης χεριού και ποδιού.</w:t>
            </w:r>
          </w:p>
        </w:tc>
      </w:tr>
      <w:tr w:rsidR="001A4168" w:rsidRPr="00F63A52" w:rsidTr="005214AB">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259EB" w:rsidRDefault="001A4168" w:rsidP="001A4168">
            <w:pPr>
              <w:spacing w:after="200" w:line="276" w:lineRule="auto"/>
              <w:rPr>
                <w:rFonts w:ascii="Times New Roman" w:eastAsia="Calibri" w:hAnsi="Times New Roman" w:cs="Times New Roman"/>
                <w:b w:val="0"/>
                <w:color w:val="000000"/>
                <w:sz w:val="24"/>
                <w:szCs w:val="24"/>
              </w:rPr>
            </w:pPr>
            <w:r w:rsidRPr="001259EB">
              <w:rPr>
                <w:rFonts w:ascii="Times New Roman" w:eastAsia="Calibri" w:hAnsi="Times New Roman" w:cs="Times New Roman"/>
                <w:b w:val="0"/>
                <w:color w:val="000000"/>
                <w:sz w:val="24"/>
                <w:szCs w:val="24"/>
              </w:rPr>
              <w:t>5.</w:t>
            </w:r>
            <w:r w:rsidR="00F067B3" w:rsidRPr="001259EB">
              <w:rPr>
                <w:rFonts w:ascii="Times New Roman" w:eastAsia="Calibri" w:hAnsi="Times New Roman" w:cs="Times New Roman"/>
                <w:b w:val="0"/>
                <w:color w:val="000000"/>
                <w:sz w:val="24"/>
                <w:szCs w:val="24"/>
              </w:rPr>
              <w:t xml:space="preserve"> Προτίμηση χεριού, προτίμηση ποδιού και αθλητική απόδοση.</w:t>
            </w:r>
          </w:p>
        </w:tc>
      </w:tr>
      <w:tr w:rsidR="005214AB" w:rsidRPr="00F63A52" w:rsidTr="005214AB">
        <w:tc>
          <w:tcPr>
            <w:cnfStyle w:val="001000000000"/>
            <w:tcW w:w="1522" w:type="dxa"/>
          </w:tcPr>
          <w:p w:rsidR="005214AB" w:rsidRPr="00F63A52" w:rsidRDefault="005214AB"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5214AB" w:rsidRPr="001259EB" w:rsidRDefault="005214AB" w:rsidP="005214AB">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 xml:space="preserve">6. Η υπόθεση της ύπαρξης και ανίχνευσης ταλέντων στην επιδέξια κινητική συμπεριφορά. Μύθοι και αλήθειες. </w:t>
            </w:r>
          </w:p>
        </w:tc>
      </w:tr>
      <w:tr w:rsidR="005214AB" w:rsidRPr="00F63A52" w:rsidTr="005214AB">
        <w:trPr>
          <w:cnfStyle w:val="010000000000"/>
        </w:trPr>
        <w:tc>
          <w:tcPr>
            <w:cnfStyle w:val="001000000000"/>
            <w:tcW w:w="1522" w:type="dxa"/>
          </w:tcPr>
          <w:p w:rsidR="005214AB" w:rsidRPr="00F63A52" w:rsidRDefault="005214AB"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5214AB" w:rsidRDefault="00A17962" w:rsidP="005214AB">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7. Μάθηση κινητικών δεξιοτήτων. Γενετικές ή περιβαλλοντικές επιδράσεις.</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E41769" w:rsidRPr="00F63A52">
        <w:rPr>
          <w:rFonts w:ascii="Times New Roman" w:eastAsia="Calibri" w:hAnsi="Times New Roman" w:cs="Times New Roman"/>
          <w:color w:val="000000"/>
          <w:sz w:val="24"/>
          <w:szCs w:val="24"/>
        </w:rPr>
        <w:t xml:space="preserve">Αίθουσα ξενοδοχείου </w:t>
      </w:r>
      <w:r w:rsidR="00E41769" w:rsidRPr="00F63A52">
        <w:rPr>
          <w:rFonts w:ascii="Times New Roman" w:eastAsia="Calibri" w:hAnsi="Times New Roman" w:cs="Times New Roman"/>
          <w:color w:val="000000"/>
          <w:sz w:val="24"/>
          <w:szCs w:val="24"/>
          <w:lang w:val="en-US"/>
        </w:rPr>
        <w:t>Savoy</w:t>
      </w:r>
      <w:r w:rsidR="00E41769" w:rsidRPr="00F63A52">
        <w:rPr>
          <w:rFonts w:ascii="Times New Roman" w:eastAsia="Calibri" w:hAnsi="Times New Roman" w:cs="Times New Roman"/>
          <w:color w:val="000000"/>
          <w:sz w:val="24"/>
          <w:szCs w:val="24"/>
        </w:rPr>
        <w:t xml:space="preserve"> – Πειραιάς (Λεωφ. Ηρώων Πολυτεχνείου 93)</w:t>
      </w:r>
      <w:r w:rsidR="001259EB">
        <w:rPr>
          <w:rFonts w:ascii="Times New Roman" w:eastAsia="Calibri" w:hAnsi="Times New Roman" w:cs="Times New Roman"/>
          <w:color w:val="000000"/>
          <w:sz w:val="24"/>
          <w:szCs w:val="24"/>
        </w:rPr>
        <w:t xml:space="preserve">,10 ώρες </w:t>
      </w:r>
      <w:r w:rsidR="00F067B3">
        <w:rPr>
          <w:rFonts w:ascii="Times New Roman" w:eastAsia="Calibri" w:hAnsi="Times New Roman" w:cs="Times New Roman"/>
          <w:color w:val="000000"/>
          <w:sz w:val="24"/>
          <w:szCs w:val="24"/>
        </w:rPr>
        <w:t>και ηλεκτρονική πλατφόρμα</w:t>
      </w:r>
      <w:r w:rsidR="001259EB">
        <w:rPr>
          <w:rFonts w:ascii="Times New Roman" w:eastAsia="Calibri" w:hAnsi="Times New Roman" w:cs="Times New Roman"/>
          <w:color w:val="000000"/>
          <w:sz w:val="24"/>
          <w:szCs w:val="24"/>
        </w:rPr>
        <w:t xml:space="preserve"> 10 ώρες. Συνολικά 20 ώρες.</w:t>
      </w:r>
    </w:p>
    <w:p w:rsidR="001A4168" w:rsidRPr="00F63A52" w:rsidRDefault="001A4168">
      <w:pPr>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br w:type="page"/>
      </w:r>
    </w:p>
    <w:tbl>
      <w:tblPr>
        <w:tblStyle w:val="GridTable1Light"/>
        <w:tblW w:w="0" w:type="auto"/>
        <w:tblLook w:val="01E0"/>
      </w:tblPr>
      <w:tblGrid>
        <w:gridCol w:w="1522"/>
        <w:gridCol w:w="6641"/>
      </w:tblGrid>
      <w:tr w:rsidR="001A4168" w:rsidRPr="00F63A52" w:rsidTr="00F63A52">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Μεθοδολογία Αθλητικής Έρευνας</w:t>
            </w:r>
          </w:p>
        </w:tc>
      </w:tr>
      <w:tr w:rsidR="001A4168" w:rsidRPr="00F63A52" w:rsidTr="00F63A52">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523DCD" w:rsidRDefault="00F63A52" w:rsidP="001A4168">
            <w:pPr>
              <w:spacing w:after="200" w:line="276" w:lineRule="auto"/>
              <w:rPr>
                <w:rFonts w:ascii="Times New Roman" w:eastAsia="Calibri" w:hAnsi="Times New Roman" w:cs="Times New Roman"/>
                <w:b w:val="0"/>
                <w:color w:val="000000"/>
                <w:sz w:val="24"/>
                <w:szCs w:val="24"/>
              </w:rPr>
            </w:pPr>
            <w:r w:rsidRPr="00523DCD">
              <w:rPr>
                <w:rFonts w:ascii="Times New Roman" w:eastAsia="Calibri" w:hAnsi="Times New Roman" w:cs="Times New Roman"/>
                <w:b w:val="0"/>
                <w:color w:val="000000"/>
                <w:sz w:val="24"/>
                <w:szCs w:val="24"/>
              </w:rPr>
              <w:t>Αντώνιος Τραυλός</w:t>
            </w:r>
            <w:r w:rsidR="00F067B3" w:rsidRPr="00523DCD">
              <w:rPr>
                <w:rFonts w:ascii="Times New Roman" w:eastAsia="Calibri" w:hAnsi="Times New Roman" w:cs="Times New Roman"/>
                <w:b w:val="0"/>
                <w:color w:val="000000"/>
                <w:sz w:val="24"/>
                <w:szCs w:val="24"/>
              </w:rPr>
              <w:t>, Καθηγητής στο ΤΕΦΑΑ-ΑΠΘ</w:t>
            </w:r>
            <w:r w:rsidR="005E6763">
              <w:rPr>
                <w:rFonts w:ascii="Times New Roman" w:eastAsia="Calibri" w:hAnsi="Times New Roman" w:cs="Times New Roman"/>
                <w:b w:val="0"/>
                <w:color w:val="000000"/>
                <w:sz w:val="24"/>
                <w:szCs w:val="24"/>
              </w:rPr>
              <w:t>.</w:t>
            </w:r>
          </w:p>
        </w:tc>
      </w:tr>
      <w:tr w:rsidR="001A4168" w:rsidRPr="00F63A52" w:rsidTr="00F63A52">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265DD0" w:rsidRDefault="001A4168"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1.</w:t>
            </w:r>
            <w:r w:rsidR="00523DCD" w:rsidRPr="00265DD0">
              <w:rPr>
                <w:rFonts w:ascii="Times New Roman" w:eastAsia="Calibri" w:hAnsi="Times New Roman" w:cs="Times New Roman"/>
                <w:b w:val="0"/>
                <w:color w:val="000000"/>
                <w:sz w:val="24"/>
                <w:szCs w:val="24"/>
              </w:rPr>
              <w:t xml:space="preserve"> Εισαγωγή στη μεθοδολογία της έρευνας.</w:t>
            </w:r>
          </w:p>
        </w:tc>
      </w:tr>
      <w:tr w:rsidR="001A4168" w:rsidRPr="00F63A52" w:rsidTr="00F63A52">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 xml:space="preserve">2. </w:t>
            </w:r>
            <w:r w:rsidR="00523DCD" w:rsidRPr="00265DD0">
              <w:rPr>
                <w:rFonts w:ascii="Times New Roman" w:eastAsia="Calibri" w:hAnsi="Times New Roman" w:cs="Times New Roman"/>
                <w:b w:val="0"/>
                <w:color w:val="000000"/>
                <w:sz w:val="24"/>
                <w:szCs w:val="24"/>
              </w:rPr>
              <w:t>Σχεδιασμός και διεξαγωγή της επιστημονικής έρευνας.</w:t>
            </w:r>
          </w:p>
        </w:tc>
      </w:tr>
      <w:tr w:rsidR="001A4168" w:rsidRPr="00F63A52" w:rsidTr="00F63A52">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3.</w:t>
            </w:r>
            <w:r w:rsidR="00523DCD" w:rsidRPr="00265DD0">
              <w:rPr>
                <w:rFonts w:ascii="Times New Roman" w:eastAsia="Calibri" w:hAnsi="Times New Roman" w:cs="Times New Roman"/>
                <w:b w:val="0"/>
                <w:color w:val="000000"/>
                <w:sz w:val="24"/>
                <w:szCs w:val="24"/>
              </w:rPr>
              <w:t xml:space="preserve"> Στόχοι και προγραμματισμός της έρευνας.</w:t>
            </w:r>
          </w:p>
        </w:tc>
      </w:tr>
      <w:tr w:rsidR="001A4168" w:rsidRPr="00F63A52" w:rsidTr="00F63A52">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4.</w:t>
            </w:r>
            <w:r w:rsidR="00523DCD" w:rsidRPr="00265DD0">
              <w:rPr>
                <w:rFonts w:ascii="Times New Roman" w:eastAsia="Calibri" w:hAnsi="Times New Roman" w:cs="Times New Roman"/>
                <w:b w:val="0"/>
                <w:color w:val="000000"/>
                <w:sz w:val="24"/>
                <w:szCs w:val="24"/>
              </w:rPr>
              <w:t xml:space="preserve"> Συστατικά μέρη της έρευνας (Εισαγωγή-Μέθοδος-Αποτέλεσμα)</w:t>
            </w:r>
            <w:r w:rsidR="005E6763">
              <w:rPr>
                <w:rFonts w:ascii="Times New Roman" w:eastAsia="Calibri" w:hAnsi="Times New Roman" w:cs="Times New Roman"/>
                <w:b w:val="0"/>
                <w:color w:val="000000"/>
                <w:sz w:val="24"/>
                <w:szCs w:val="24"/>
              </w:rPr>
              <w:t>.</w:t>
            </w:r>
          </w:p>
        </w:tc>
      </w:tr>
      <w:tr w:rsidR="001A4168" w:rsidRPr="00F63A52" w:rsidTr="00F63A52">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5E6763">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5.</w:t>
            </w:r>
            <w:r w:rsidR="00265DD0" w:rsidRPr="00265DD0">
              <w:rPr>
                <w:rFonts w:ascii="Times New Roman" w:eastAsia="Calibri" w:hAnsi="Times New Roman" w:cs="Times New Roman"/>
                <w:b w:val="0"/>
                <w:color w:val="000000"/>
                <w:sz w:val="24"/>
                <w:szCs w:val="24"/>
              </w:rPr>
              <w:t xml:space="preserve"> Αξιοποίηση</w:t>
            </w:r>
            <w:r w:rsidR="005E6763">
              <w:rPr>
                <w:rFonts w:ascii="Times New Roman" w:eastAsia="Calibri" w:hAnsi="Times New Roman" w:cs="Times New Roman"/>
                <w:b w:val="0"/>
                <w:color w:val="000000"/>
                <w:sz w:val="24"/>
                <w:szCs w:val="24"/>
              </w:rPr>
              <w:t xml:space="preserve"> αποτελεσμάτων.</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1259EB"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F63A52" w:rsidRPr="001259EB">
        <w:rPr>
          <w:rFonts w:ascii="Times New Roman" w:eastAsia="Calibri" w:hAnsi="Times New Roman" w:cs="Times New Roman"/>
          <w:color w:val="000000"/>
          <w:sz w:val="24"/>
          <w:szCs w:val="24"/>
        </w:rPr>
        <w:t xml:space="preserve">Δημοτικό Πολιτιστικό Κέντρο (Ευγένεια) </w:t>
      </w:r>
      <w:r w:rsidR="00265DD0" w:rsidRPr="001259EB">
        <w:rPr>
          <w:rFonts w:ascii="Times New Roman" w:eastAsia="Calibri" w:hAnsi="Times New Roman" w:cs="Times New Roman"/>
          <w:color w:val="000000"/>
          <w:sz w:val="24"/>
          <w:szCs w:val="24"/>
        </w:rPr>
        <w:t>Κερατσινίου</w:t>
      </w:r>
      <w:r w:rsidR="00F63A52" w:rsidRPr="001259EB">
        <w:rPr>
          <w:rFonts w:ascii="Times New Roman" w:eastAsia="Calibri" w:hAnsi="Times New Roman" w:cs="Times New Roman"/>
          <w:color w:val="000000"/>
          <w:sz w:val="24"/>
          <w:szCs w:val="24"/>
        </w:rPr>
        <w:t xml:space="preserve"> –Δραπετσώνας, Βύρωνος 79 και Πλάτωνος, Κερατσίνι – Ευγένεια, ΤΚ. 18755 Αττική, τηλ. 2104325710</w:t>
      </w:r>
      <w:r w:rsidR="00F067B3" w:rsidRPr="001259EB">
        <w:rPr>
          <w:rFonts w:ascii="Times New Roman" w:eastAsia="Calibri" w:hAnsi="Times New Roman" w:cs="Times New Roman"/>
          <w:color w:val="000000"/>
          <w:sz w:val="24"/>
          <w:szCs w:val="24"/>
        </w:rPr>
        <w:t>.</w:t>
      </w: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1259EB">
            <w:pPr>
              <w:autoSpaceDE w:val="0"/>
              <w:autoSpaceDN w:val="0"/>
              <w:adjustRightInd w:val="0"/>
              <w:spacing w:line="360" w:lineRule="auto"/>
              <w:jc w:val="both"/>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Ιστορία του Τ.Κ.D από αρχαιοτάτων χρόνων μέχρι σήμερα. Ιστορική εξέλιξη τουT.K.D</w:t>
            </w:r>
            <w:r w:rsidR="00F63A52" w:rsidRPr="00F63A52">
              <w:rPr>
                <w:rFonts w:ascii="Times New Roman" w:eastAsia="Calibri" w:hAnsi="Times New Roman" w:cs="Times New Roman"/>
                <w:b w:val="0"/>
                <w:color w:val="000000"/>
                <w:sz w:val="24"/>
                <w:szCs w:val="24"/>
              </w:rPr>
              <w:t xml:space="preserve"> - </w:t>
            </w:r>
            <w:r w:rsidRPr="00F63A52">
              <w:rPr>
                <w:rFonts w:ascii="Times New Roman" w:eastAsia="Calibri" w:hAnsi="Times New Roman" w:cs="Times New Roman"/>
                <w:b w:val="0"/>
                <w:color w:val="000000"/>
                <w:sz w:val="24"/>
                <w:szCs w:val="24"/>
              </w:rPr>
              <w:t>I.T.F</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F63A52" w:rsidRDefault="00374E7D" w:rsidP="001A4168">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Παναγιώτης Φίτζιος, Υποψήφιος διδάκτορας, Master Ιστορίας, Απόφοιτος ΤΕΦΑΑ, Θεολογίας</w:t>
            </w:r>
            <w:r w:rsidR="003A6598">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1.</w:t>
            </w:r>
            <w:r w:rsidR="00374E7D" w:rsidRPr="00F63A52">
              <w:rPr>
                <w:rFonts w:ascii="Times New Roman" w:eastAsia="Calibri" w:hAnsi="Times New Roman" w:cs="Times New Roman"/>
                <w:b w:val="0"/>
                <w:color w:val="000000"/>
                <w:sz w:val="24"/>
                <w:szCs w:val="24"/>
              </w:rPr>
              <w:t>Ιστορία της Κορεάτικης Χερσονήσου</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 xml:space="preserve">2. </w:t>
            </w:r>
            <w:r w:rsidR="00374E7D" w:rsidRPr="00F63A52">
              <w:rPr>
                <w:rFonts w:ascii="Times New Roman" w:eastAsia="Calibri" w:hAnsi="Times New Roman" w:cs="Times New Roman"/>
                <w:b w:val="0"/>
                <w:color w:val="000000"/>
                <w:sz w:val="24"/>
                <w:szCs w:val="24"/>
              </w:rPr>
              <w:t>Ιστορία των πολεμικών τεχνών της Κορέας</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3.</w:t>
            </w:r>
            <w:r w:rsidR="00374E7D" w:rsidRPr="00F63A52">
              <w:rPr>
                <w:rFonts w:ascii="Times New Roman" w:eastAsia="Calibri" w:hAnsi="Times New Roman" w:cs="Times New Roman"/>
                <w:b w:val="0"/>
                <w:color w:val="000000"/>
                <w:sz w:val="24"/>
                <w:szCs w:val="24"/>
              </w:rPr>
              <w:t>Ιστορία των Ακαδημιών (Kwan)</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4.</w:t>
            </w:r>
            <w:r w:rsidR="00374E7D" w:rsidRPr="00F63A52">
              <w:rPr>
                <w:rFonts w:ascii="Times New Roman" w:eastAsia="Calibri" w:hAnsi="Times New Roman" w:cs="Times New Roman"/>
                <w:b w:val="0"/>
                <w:color w:val="000000"/>
                <w:sz w:val="24"/>
                <w:szCs w:val="24"/>
              </w:rPr>
              <w:t>Η μετεξέλιξη σε ΤΑΕKWON-DO</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5.</w:t>
            </w:r>
            <w:r w:rsidR="00374E7D" w:rsidRPr="00F63A52">
              <w:rPr>
                <w:rFonts w:ascii="Times New Roman" w:eastAsia="Calibri" w:hAnsi="Times New Roman" w:cs="Times New Roman"/>
                <w:b w:val="0"/>
                <w:color w:val="000000"/>
                <w:sz w:val="24"/>
                <w:szCs w:val="24"/>
              </w:rPr>
              <w:t>Ίδρυση της  I.T.F</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6.</w:t>
            </w:r>
            <w:r w:rsidR="00374E7D" w:rsidRPr="00F63A52">
              <w:rPr>
                <w:rFonts w:ascii="Times New Roman" w:eastAsia="Calibri" w:hAnsi="Times New Roman" w:cs="Times New Roman"/>
                <w:b w:val="0"/>
                <w:color w:val="000000"/>
                <w:sz w:val="24"/>
                <w:szCs w:val="24"/>
              </w:rPr>
              <w:t>Ίδρυση της  W.T.F</w:t>
            </w:r>
            <w:r w:rsidR="005E6763">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374E7D">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7.</w:t>
            </w:r>
            <w:r w:rsidR="00374E7D" w:rsidRPr="00F63A52">
              <w:rPr>
                <w:rFonts w:ascii="Times New Roman" w:eastAsia="Calibri" w:hAnsi="Times New Roman" w:cs="Times New Roman"/>
                <w:b w:val="0"/>
                <w:color w:val="000000"/>
                <w:sz w:val="24"/>
                <w:szCs w:val="24"/>
              </w:rPr>
              <w:t>Το  σύγχρονο ΤΑΕKWON-DO</w:t>
            </w:r>
            <w:r w:rsidR="005E6763">
              <w:rPr>
                <w:rFonts w:ascii="Times New Roman" w:eastAsia="Calibri" w:hAnsi="Times New Roman" w:cs="Times New Roman"/>
                <w:b w:val="0"/>
                <w:color w:val="000000"/>
                <w:sz w:val="24"/>
                <w:szCs w:val="24"/>
              </w:rPr>
              <w:t>.</w:t>
            </w:r>
          </w:p>
        </w:tc>
      </w:tr>
      <w:tr w:rsidR="001A4168" w:rsidRPr="00F63A52" w:rsidTr="001A4168">
        <w:trPr>
          <w:cnfStyle w:val="010000000000"/>
        </w:trPr>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8.</w:t>
            </w:r>
            <w:r w:rsidR="00374E7D" w:rsidRPr="00F63A52">
              <w:rPr>
                <w:rFonts w:ascii="Times New Roman" w:eastAsia="Calibri" w:hAnsi="Times New Roman" w:cs="Times New Roman"/>
                <w:b w:val="0"/>
                <w:bCs w:val="0"/>
                <w:color w:val="000000"/>
                <w:sz w:val="24"/>
                <w:szCs w:val="24"/>
              </w:rPr>
              <w:t xml:space="preserve"> Η διάσπαση της Ι.Τ.F</w:t>
            </w:r>
            <w:r w:rsidR="005E6763">
              <w:rPr>
                <w:rFonts w:ascii="Times New Roman" w:eastAsia="Calibri" w:hAnsi="Times New Roman" w:cs="Times New Roman"/>
                <w:b w:val="0"/>
                <w:bCs w:val="0"/>
                <w:color w:val="000000"/>
                <w:sz w:val="24"/>
                <w:szCs w:val="24"/>
              </w:rPr>
              <w:t>.</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Αίθουσα διδασκαλίας</w:t>
      </w:r>
      <w:r w:rsidR="00DA39F3" w:rsidRPr="00F63A52">
        <w:rPr>
          <w:rFonts w:ascii="Times New Roman" w:eastAsia="Calibri" w:hAnsi="Times New Roman" w:cs="Times New Roman"/>
          <w:b/>
          <w:color w:val="000000"/>
          <w:sz w:val="24"/>
          <w:szCs w:val="24"/>
        </w:rPr>
        <w:t xml:space="preserve">: </w:t>
      </w:r>
      <w:r w:rsidR="00DA39F3" w:rsidRPr="00F63A52">
        <w:rPr>
          <w:rFonts w:ascii="Times New Roman" w:eastAsia="Calibri" w:hAnsi="Times New Roman" w:cs="Times New Roman"/>
          <w:color w:val="000000"/>
          <w:sz w:val="24"/>
          <w:szCs w:val="24"/>
        </w:rPr>
        <w:t>Αίθουσα ξενοδοχείου Savoy – Πειραιάς (Λεωφ. Ηρώων Πολυτεχνείου 93)</w:t>
      </w:r>
      <w:r w:rsidR="00F067B3">
        <w:rPr>
          <w:rFonts w:ascii="Times New Roman" w:eastAsia="Calibri" w:hAnsi="Times New Roman" w:cs="Times New Roman"/>
          <w:color w:val="000000"/>
          <w:sz w:val="24"/>
          <w:szCs w:val="24"/>
        </w:rPr>
        <w:t>.</w:t>
      </w:r>
    </w:p>
    <w:p w:rsidR="001A4168" w:rsidRPr="00F63A52" w:rsidRDefault="001A4168">
      <w:pPr>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br w:type="page"/>
      </w:r>
    </w:p>
    <w:p w:rsidR="001A4168" w:rsidRDefault="00DA39F3" w:rsidP="00DA39F3">
      <w:pPr>
        <w:spacing w:after="200" w:line="276" w:lineRule="auto"/>
        <w:ind w:left="360"/>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lastRenderedPageBreak/>
        <w:t xml:space="preserve">2. </w:t>
      </w:r>
      <w:r w:rsidR="001A4168" w:rsidRPr="00F63A52">
        <w:rPr>
          <w:rFonts w:ascii="Times New Roman" w:eastAsia="Calibri" w:hAnsi="Times New Roman" w:cs="Times New Roman"/>
          <w:b/>
          <w:color w:val="000000"/>
          <w:sz w:val="24"/>
          <w:szCs w:val="24"/>
        </w:rPr>
        <w:t>Κύκλος/Τομέας 3- Μαθήματα Ειδίκευσης</w:t>
      </w:r>
    </w:p>
    <w:p w:rsidR="00A17962" w:rsidRPr="00F63A52" w:rsidRDefault="00A17962" w:rsidP="00DA39F3">
      <w:pPr>
        <w:spacing w:after="200" w:line="276" w:lineRule="auto"/>
        <w:ind w:left="360"/>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5E6763">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Γενική Προπονητική</w:t>
            </w:r>
          </w:p>
        </w:tc>
      </w:tr>
      <w:tr w:rsidR="001A4168" w:rsidRPr="00F63A52" w:rsidTr="005E6763">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265DD0" w:rsidRDefault="00A17962"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Βασιλική Μάνου</w:t>
            </w:r>
            <w:r w:rsidR="00265DD0">
              <w:rPr>
                <w:rFonts w:ascii="Times New Roman" w:eastAsia="Calibri" w:hAnsi="Times New Roman" w:cs="Times New Roman"/>
                <w:b w:val="0"/>
                <w:color w:val="000000"/>
                <w:sz w:val="24"/>
                <w:szCs w:val="24"/>
              </w:rPr>
              <w:t xml:space="preserve">, </w:t>
            </w:r>
            <w:r w:rsidR="00265DD0" w:rsidRPr="001259EB">
              <w:rPr>
                <w:rFonts w:ascii="Times New Roman" w:eastAsia="Calibri" w:hAnsi="Times New Roman" w:cs="Times New Roman"/>
                <w:b w:val="0"/>
                <w:color w:val="000000"/>
                <w:sz w:val="24"/>
                <w:szCs w:val="24"/>
              </w:rPr>
              <w:t>Επίκουρη καθηγήτρια στο ΤΕΦΑΑ-ΑΠΘ.</w:t>
            </w:r>
          </w:p>
        </w:tc>
      </w:tr>
      <w:tr w:rsidR="001A4168" w:rsidRPr="00F63A52" w:rsidTr="005E6763">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265DD0" w:rsidRDefault="001A4168" w:rsidP="005E6763">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1.</w:t>
            </w:r>
            <w:r w:rsidR="005E6763" w:rsidRPr="00265DD0">
              <w:rPr>
                <w:rFonts w:ascii="Times New Roman" w:eastAsia="Calibri" w:hAnsi="Times New Roman" w:cs="Times New Roman"/>
                <w:b w:val="0"/>
                <w:color w:val="000000"/>
                <w:sz w:val="24"/>
                <w:szCs w:val="24"/>
              </w:rPr>
              <w:t>Σχεδιασμός – περιοδικότητα στην αθλητική απόδοση</w:t>
            </w:r>
          </w:p>
        </w:tc>
      </w:tr>
      <w:tr w:rsidR="001A4168" w:rsidRPr="00F63A52" w:rsidTr="005E6763">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5E6763">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 xml:space="preserve">2. </w:t>
            </w:r>
            <w:r w:rsidR="005E6763" w:rsidRPr="00265DD0">
              <w:rPr>
                <w:rFonts w:ascii="Times New Roman" w:eastAsia="Calibri" w:hAnsi="Times New Roman" w:cs="Times New Roman"/>
                <w:b w:val="0"/>
                <w:color w:val="000000"/>
                <w:sz w:val="24"/>
                <w:szCs w:val="24"/>
              </w:rPr>
              <w:t>Ανάπτυξη δύναμης, ταχύτητας στο ΤΚ</w:t>
            </w:r>
            <w:r w:rsidR="005E6763" w:rsidRPr="00265DD0">
              <w:rPr>
                <w:rFonts w:ascii="Times New Roman" w:eastAsia="Calibri" w:hAnsi="Times New Roman" w:cs="Times New Roman"/>
                <w:b w:val="0"/>
                <w:color w:val="000000"/>
                <w:sz w:val="24"/>
                <w:szCs w:val="24"/>
                <w:lang w:val="en-US"/>
              </w:rPr>
              <w:t>D</w:t>
            </w:r>
            <w:r w:rsidR="005E6763" w:rsidRPr="00265DD0">
              <w:rPr>
                <w:rFonts w:ascii="Times New Roman" w:eastAsia="Calibri" w:hAnsi="Times New Roman" w:cs="Times New Roman"/>
                <w:b w:val="0"/>
                <w:color w:val="000000"/>
                <w:sz w:val="24"/>
                <w:szCs w:val="24"/>
              </w:rPr>
              <w:t xml:space="preserve"> – </w:t>
            </w:r>
            <w:r w:rsidR="005E6763" w:rsidRPr="00265DD0">
              <w:rPr>
                <w:rFonts w:ascii="Times New Roman" w:eastAsia="Calibri" w:hAnsi="Times New Roman" w:cs="Times New Roman"/>
                <w:b w:val="0"/>
                <w:color w:val="000000"/>
                <w:sz w:val="24"/>
                <w:szCs w:val="24"/>
                <w:lang w:val="en-US"/>
              </w:rPr>
              <w:t>ITF</w:t>
            </w:r>
            <w:r w:rsidR="005E6763" w:rsidRPr="00265DD0">
              <w:rPr>
                <w:rFonts w:ascii="Times New Roman" w:eastAsia="Calibri" w:hAnsi="Times New Roman" w:cs="Times New Roman"/>
                <w:b w:val="0"/>
                <w:color w:val="000000"/>
                <w:sz w:val="24"/>
                <w:szCs w:val="24"/>
              </w:rPr>
              <w:t>.</w:t>
            </w:r>
          </w:p>
        </w:tc>
      </w:tr>
      <w:tr w:rsidR="001A4168" w:rsidRPr="00F63A52" w:rsidTr="005E6763">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5E6763">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3.</w:t>
            </w:r>
            <w:r w:rsidR="005E6763" w:rsidRPr="00265DD0">
              <w:rPr>
                <w:rFonts w:ascii="Times New Roman" w:eastAsia="Calibri" w:hAnsi="Times New Roman" w:cs="Times New Roman"/>
                <w:b w:val="0"/>
                <w:color w:val="000000"/>
                <w:sz w:val="24"/>
                <w:szCs w:val="24"/>
              </w:rPr>
              <w:t>Ανάπτυξη αντοχής στο ΤΚ</w:t>
            </w:r>
            <w:r w:rsidR="005E6763" w:rsidRPr="00265DD0">
              <w:rPr>
                <w:rFonts w:ascii="Times New Roman" w:eastAsia="Calibri" w:hAnsi="Times New Roman" w:cs="Times New Roman"/>
                <w:b w:val="0"/>
                <w:color w:val="000000"/>
                <w:sz w:val="24"/>
                <w:szCs w:val="24"/>
                <w:lang w:val="en-US"/>
              </w:rPr>
              <w:t>D</w:t>
            </w:r>
            <w:r w:rsidR="005E6763" w:rsidRPr="00265DD0">
              <w:rPr>
                <w:rFonts w:ascii="Times New Roman" w:eastAsia="Calibri" w:hAnsi="Times New Roman" w:cs="Times New Roman"/>
                <w:b w:val="0"/>
                <w:color w:val="000000"/>
                <w:sz w:val="24"/>
                <w:szCs w:val="24"/>
              </w:rPr>
              <w:t xml:space="preserve"> – </w:t>
            </w:r>
            <w:r w:rsidR="005E6763" w:rsidRPr="00265DD0">
              <w:rPr>
                <w:rFonts w:ascii="Times New Roman" w:eastAsia="Calibri" w:hAnsi="Times New Roman" w:cs="Times New Roman"/>
                <w:b w:val="0"/>
                <w:color w:val="000000"/>
                <w:sz w:val="24"/>
                <w:szCs w:val="24"/>
                <w:lang w:val="en-US"/>
              </w:rPr>
              <w:t>ITF</w:t>
            </w:r>
            <w:r w:rsidR="005E6763" w:rsidRPr="00265DD0">
              <w:rPr>
                <w:rFonts w:ascii="Times New Roman" w:eastAsia="Calibri" w:hAnsi="Times New Roman" w:cs="Times New Roman"/>
                <w:b w:val="0"/>
                <w:color w:val="000000"/>
                <w:sz w:val="24"/>
                <w:szCs w:val="24"/>
              </w:rPr>
              <w:t>.</w:t>
            </w:r>
          </w:p>
        </w:tc>
      </w:tr>
      <w:tr w:rsidR="001A4168" w:rsidRPr="00F63A52" w:rsidTr="005E6763">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5E6763">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4.</w:t>
            </w:r>
            <w:r w:rsidR="005E6763" w:rsidRPr="00265DD0">
              <w:rPr>
                <w:rFonts w:ascii="Times New Roman" w:eastAsia="Calibri" w:hAnsi="Times New Roman" w:cs="Times New Roman"/>
                <w:b w:val="0"/>
                <w:color w:val="000000"/>
                <w:sz w:val="24"/>
                <w:szCs w:val="24"/>
              </w:rPr>
              <w:t>Ανάπτυξη κινητικότητας στο ΤΚ</w:t>
            </w:r>
            <w:r w:rsidR="005E6763" w:rsidRPr="00265DD0">
              <w:rPr>
                <w:rFonts w:ascii="Times New Roman" w:eastAsia="Calibri" w:hAnsi="Times New Roman" w:cs="Times New Roman"/>
                <w:b w:val="0"/>
                <w:color w:val="000000"/>
                <w:sz w:val="24"/>
                <w:szCs w:val="24"/>
                <w:lang w:val="en-US"/>
              </w:rPr>
              <w:t>D</w:t>
            </w:r>
            <w:r w:rsidR="005E6763" w:rsidRPr="00265DD0">
              <w:rPr>
                <w:rFonts w:ascii="Times New Roman" w:eastAsia="Calibri" w:hAnsi="Times New Roman" w:cs="Times New Roman"/>
                <w:b w:val="0"/>
                <w:color w:val="000000"/>
                <w:sz w:val="24"/>
                <w:szCs w:val="24"/>
              </w:rPr>
              <w:t xml:space="preserve"> – </w:t>
            </w:r>
            <w:r w:rsidR="005E6763" w:rsidRPr="00265DD0">
              <w:rPr>
                <w:rFonts w:ascii="Times New Roman" w:eastAsia="Calibri" w:hAnsi="Times New Roman" w:cs="Times New Roman"/>
                <w:b w:val="0"/>
                <w:color w:val="000000"/>
                <w:sz w:val="24"/>
                <w:szCs w:val="24"/>
                <w:lang w:val="en-US"/>
              </w:rPr>
              <w:t>ITF</w:t>
            </w:r>
            <w:r w:rsidR="005E6763" w:rsidRPr="00265DD0">
              <w:rPr>
                <w:rFonts w:ascii="Times New Roman" w:eastAsia="Calibri" w:hAnsi="Times New Roman" w:cs="Times New Roman"/>
                <w:b w:val="0"/>
                <w:color w:val="000000"/>
                <w:sz w:val="24"/>
                <w:szCs w:val="24"/>
              </w:rPr>
              <w:t>.</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1259EB" w:rsidRPr="001259EB">
        <w:rPr>
          <w:rFonts w:ascii="Times New Roman" w:eastAsia="Calibri" w:hAnsi="Times New Roman" w:cs="Times New Roman"/>
          <w:color w:val="000000"/>
          <w:sz w:val="24"/>
          <w:szCs w:val="24"/>
        </w:rPr>
        <w:t>Ηλεκτρονική πλατφόρμα.</w:t>
      </w: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5E6763" w:rsidRPr="00F63A52" w:rsidTr="005E6763">
        <w:trPr>
          <w:cnfStyle w:val="100000000000"/>
        </w:trPr>
        <w:tc>
          <w:tcPr>
            <w:cnfStyle w:val="001000000000"/>
            <w:tcW w:w="1522" w:type="dxa"/>
          </w:tcPr>
          <w:p w:rsidR="005E6763" w:rsidRPr="00F63A52" w:rsidRDefault="005E6763" w:rsidP="003D3944">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5E6763" w:rsidRPr="00F63A52" w:rsidRDefault="005E6763" w:rsidP="003D3944">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Γενική Προπονητική</w:t>
            </w:r>
          </w:p>
        </w:tc>
      </w:tr>
      <w:tr w:rsidR="005E6763" w:rsidRPr="00265DD0" w:rsidTr="005E6763">
        <w:tc>
          <w:tcPr>
            <w:cnfStyle w:val="001000000000"/>
            <w:tcW w:w="1522" w:type="dxa"/>
          </w:tcPr>
          <w:p w:rsidR="005E6763" w:rsidRPr="00F63A52" w:rsidRDefault="005E6763" w:rsidP="003D3944">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5E6763" w:rsidRPr="00265DD0" w:rsidRDefault="005E6763" w:rsidP="005E6763">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Κοσμάς Χριστούλας</w:t>
            </w:r>
            <w:r>
              <w:rPr>
                <w:rFonts w:ascii="Times New Roman" w:eastAsia="Calibri" w:hAnsi="Times New Roman" w:cs="Times New Roman"/>
                <w:b w:val="0"/>
                <w:color w:val="000000"/>
                <w:sz w:val="24"/>
                <w:szCs w:val="24"/>
              </w:rPr>
              <w:t xml:space="preserve">, </w:t>
            </w:r>
            <w:r w:rsidRPr="00F63A52">
              <w:rPr>
                <w:rFonts w:ascii="Times New Roman" w:eastAsia="Calibri" w:hAnsi="Times New Roman" w:cs="Times New Roman"/>
                <w:b w:val="0"/>
                <w:color w:val="000000"/>
                <w:sz w:val="24"/>
                <w:szCs w:val="24"/>
              </w:rPr>
              <w:t>Καθηγητής στο ΤΕΦΑΑ- ΑΠΘ</w:t>
            </w:r>
            <w:r>
              <w:rPr>
                <w:rFonts w:ascii="Times New Roman" w:eastAsia="Calibri" w:hAnsi="Times New Roman" w:cs="Times New Roman"/>
                <w:b w:val="0"/>
                <w:color w:val="000000"/>
                <w:sz w:val="24"/>
                <w:szCs w:val="24"/>
              </w:rPr>
              <w:t>.</w:t>
            </w:r>
          </w:p>
        </w:tc>
      </w:tr>
      <w:tr w:rsidR="005E6763" w:rsidRPr="00265DD0" w:rsidTr="005E6763">
        <w:trPr>
          <w:cnfStyle w:val="010000000000"/>
        </w:trPr>
        <w:tc>
          <w:tcPr>
            <w:cnfStyle w:val="001000000000"/>
            <w:tcW w:w="1522" w:type="dxa"/>
          </w:tcPr>
          <w:p w:rsidR="005E6763" w:rsidRPr="00F63A52" w:rsidRDefault="005E6763" w:rsidP="003D3944">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5E6763" w:rsidRPr="00265DD0" w:rsidRDefault="005E6763" w:rsidP="003D3944">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 xml:space="preserve">1. Θεωρία προπόνησης. </w:t>
            </w:r>
          </w:p>
        </w:tc>
      </w:tr>
    </w:tbl>
    <w:p w:rsidR="00DA39F3" w:rsidRPr="00F63A52" w:rsidRDefault="005E6763"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Pr="001259EB">
        <w:rPr>
          <w:rFonts w:ascii="Times New Roman" w:eastAsia="Calibri" w:hAnsi="Times New Roman" w:cs="Times New Roman"/>
          <w:color w:val="000000"/>
          <w:sz w:val="24"/>
          <w:szCs w:val="24"/>
        </w:rPr>
        <w:t>Ηλεκτρονική πλατφόρμα.</w:t>
      </w:r>
    </w:p>
    <w:p w:rsidR="00DA39F3" w:rsidRPr="00F63A52" w:rsidRDefault="00DA39F3"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1A4168" w:rsidP="001A4168">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Ειδική Προπονητική</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F63A52" w:rsidRDefault="001259EB" w:rsidP="001A4168">
            <w:pPr>
              <w:spacing w:after="200" w:line="276" w:lineRule="auto"/>
              <w:rPr>
                <w:rFonts w:ascii="Times New Roman" w:eastAsia="Calibri" w:hAnsi="Times New Roman" w:cs="Times New Roman"/>
                <w:color w:val="000000"/>
                <w:sz w:val="24"/>
                <w:szCs w:val="24"/>
              </w:rPr>
            </w:pPr>
            <w:r w:rsidRPr="00265DD0">
              <w:rPr>
                <w:rFonts w:ascii="Times New Roman" w:eastAsia="Calibri" w:hAnsi="Times New Roman" w:cs="Times New Roman"/>
                <w:b w:val="0"/>
                <w:color w:val="000000"/>
                <w:sz w:val="24"/>
                <w:szCs w:val="24"/>
              </w:rPr>
              <w:t>Βασιλική Μάνου,</w:t>
            </w:r>
            <w:r w:rsidRPr="001259EB">
              <w:rPr>
                <w:rFonts w:ascii="Times New Roman" w:eastAsia="Calibri" w:hAnsi="Times New Roman" w:cs="Times New Roman"/>
                <w:b w:val="0"/>
                <w:color w:val="000000"/>
                <w:sz w:val="24"/>
                <w:szCs w:val="24"/>
              </w:rPr>
              <w:t>Επίκουρη καθηγήτρια στο ΤΕΦΑΑ-ΑΠΘ.</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265DD0" w:rsidRDefault="001A4168"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1.</w:t>
            </w:r>
            <w:r w:rsidR="00265DD0" w:rsidRPr="00265DD0">
              <w:rPr>
                <w:rFonts w:ascii="Times New Roman" w:eastAsia="Calibri" w:hAnsi="Times New Roman" w:cs="Times New Roman"/>
                <w:b w:val="0"/>
                <w:color w:val="000000"/>
                <w:sz w:val="24"/>
                <w:szCs w:val="24"/>
              </w:rPr>
              <w:t xml:space="preserve"> Ειδική αντοχή στο ΤΚ</w:t>
            </w:r>
            <w:r w:rsidR="00265DD0" w:rsidRPr="00265DD0">
              <w:rPr>
                <w:rFonts w:ascii="Times New Roman" w:eastAsia="Calibri" w:hAnsi="Times New Roman" w:cs="Times New Roman"/>
                <w:b w:val="0"/>
                <w:color w:val="000000"/>
                <w:sz w:val="24"/>
                <w:szCs w:val="24"/>
                <w:lang w:val="en-US"/>
              </w:rPr>
              <w:t>D</w:t>
            </w:r>
            <w:r w:rsidR="00265DD0" w:rsidRPr="00265DD0">
              <w:rPr>
                <w:rFonts w:ascii="Times New Roman" w:eastAsia="Calibri" w:hAnsi="Times New Roman" w:cs="Times New Roman"/>
                <w:b w:val="0"/>
                <w:color w:val="000000"/>
                <w:sz w:val="24"/>
                <w:szCs w:val="24"/>
              </w:rPr>
              <w:t>-</w:t>
            </w:r>
            <w:r w:rsidR="00265DD0" w:rsidRPr="00265DD0">
              <w:rPr>
                <w:rFonts w:ascii="Times New Roman" w:eastAsia="Calibri" w:hAnsi="Times New Roman" w:cs="Times New Roman"/>
                <w:b w:val="0"/>
                <w:color w:val="000000"/>
                <w:sz w:val="24"/>
                <w:szCs w:val="24"/>
                <w:lang w:val="en-US"/>
              </w:rPr>
              <w:t>ITF</w:t>
            </w:r>
            <w:r w:rsidR="00265DD0" w:rsidRPr="00265DD0">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265DD0" w:rsidRDefault="001A4168" w:rsidP="001A4168">
            <w:pPr>
              <w:spacing w:after="200" w:line="276" w:lineRule="auto"/>
              <w:rPr>
                <w:rFonts w:ascii="Times New Roman" w:eastAsia="Calibri" w:hAnsi="Times New Roman" w:cs="Times New Roman"/>
                <w:b w:val="0"/>
                <w:color w:val="000000"/>
                <w:sz w:val="24"/>
                <w:szCs w:val="24"/>
              </w:rPr>
            </w:pPr>
            <w:r w:rsidRPr="00265DD0">
              <w:rPr>
                <w:rFonts w:ascii="Times New Roman" w:eastAsia="Calibri" w:hAnsi="Times New Roman" w:cs="Times New Roman"/>
                <w:b w:val="0"/>
                <w:color w:val="000000"/>
                <w:sz w:val="24"/>
                <w:szCs w:val="24"/>
              </w:rPr>
              <w:t xml:space="preserve">2. </w:t>
            </w:r>
            <w:r w:rsidR="00265DD0" w:rsidRPr="00265DD0">
              <w:rPr>
                <w:rFonts w:ascii="Times New Roman" w:eastAsia="Calibri" w:hAnsi="Times New Roman" w:cs="Times New Roman"/>
                <w:b w:val="0"/>
                <w:color w:val="000000"/>
                <w:sz w:val="24"/>
                <w:szCs w:val="24"/>
              </w:rPr>
              <w:t>Ταχυδυναμικές προσαρμογές στο άθλημα ΤΚ</w:t>
            </w:r>
            <w:r w:rsidR="00265DD0" w:rsidRPr="00265DD0">
              <w:rPr>
                <w:rFonts w:ascii="Times New Roman" w:eastAsia="Calibri" w:hAnsi="Times New Roman" w:cs="Times New Roman"/>
                <w:b w:val="0"/>
                <w:color w:val="000000"/>
                <w:sz w:val="24"/>
                <w:szCs w:val="24"/>
                <w:lang w:val="en-US"/>
              </w:rPr>
              <w:t>D</w:t>
            </w:r>
            <w:r w:rsidR="00265DD0" w:rsidRPr="00265DD0">
              <w:rPr>
                <w:rFonts w:ascii="Times New Roman" w:eastAsia="Calibri" w:hAnsi="Times New Roman" w:cs="Times New Roman"/>
                <w:b w:val="0"/>
                <w:color w:val="000000"/>
                <w:sz w:val="24"/>
                <w:szCs w:val="24"/>
              </w:rPr>
              <w:t>-</w:t>
            </w:r>
            <w:r w:rsidR="00265DD0" w:rsidRPr="00265DD0">
              <w:rPr>
                <w:rFonts w:ascii="Times New Roman" w:eastAsia="Calibri" w:hAnsi="Times New Roman" w:cs="Times New Roman"/>
                <w:b w:val="0"/>
                <w:color w:val="000000"/>
                <w:sz w:val="24"/>
                <w:szCs w:val="24"/>
                <w:lang w:val="en-US"/>
              </w:rPr>
              <w:t>ITF</w:t>
            </w:r>
            <w:r w:rsidR="00265DD0" w:rsidRPr="00265DD0">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1A4168">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3.</w:t>
            </w:r>
            <w:r w:rsidR="00265DD0" w:rsidRPr="00147743">
              <w:rPr>
                <w:rFonts w:ascii="Times New Roman" w:eastAsia="Calibri" w:hAnsi="Times New Roman" w:cs="Times New Roman"/>
                <w:b w:val="0"/>
                <w:color w:val="000000"/>
                <w:sz w:val="24"/>
                <w:szCs w:val="24"/>
              </w:rPr>
              <w:t xml:space="preserve"> Ειδική εκρηκτική δύναμη</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265DD0">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4.</w:t>
            </w:r>
            <w:r w:rsidR="00265DD0" w:rsidRPr="00147743">
              <w:rPr>
                <w:rFonts w:ascii="Times New Roman" w:eastAsia="Calibri" w:hAnsi="Times New Roman" w:cs="Times New Roman"/>
                <w:b w:val="0"/>
                <w:color w:val="000000"/>
                <w:sz w:val="24"/>
                <w:szCs w:val="24"/>
              </w:rPr>
              <w:t xml:space="preserve"> Ειδικές προπονητικές ασκήσεις για αύξηση της απόδοσης.</w:t>
            </w:r>
          </w:p>
        </w:tc>
      </w:tr>
      <w:tr w:rsidR="001A4168" w:rsidRPr="00F63A52" w:rsidTr="001A4168">
        <w:trPr>
          <w:cnfStyle w:val="010000000000"/>
        </w:trPr>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147743">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5.</w:t>
            </w:r>
            <w:r w:rsidR="00147743">
              <w:rPr>
                <w:rFonts w:ascii="Times New Roman" w:eastAsia="Calibri" w:hAnsi="Times New Roman" w:cs="Times New Roman"/>
                <w:b w:val="0"/>
                <w:color w:val="000000"/>
                <w:sz w:val="24"/>
                <w:szCs w:val="24"/>
              </w:rPr>
              <w:t>Υπέρβαση των</w:t>
            </w:r>
            <w:r w:rsidR="00147743" w:rsidRPr="00147743">
              <w:rPr>
                <w:rFonts w:ascii="Times New Roman" w:eastAsia="Calibri" w:hAnsi="Times New Roman" w:cs="Times New Roman"/>
                <w:b w:val="0"/>
                <w:color w:val="000000"/>
                <w:sz w:val="24"/>
                <w:szCs w:val="24"/>
              </w:rPr>
              <w:t xml:space="preserve"> φραγμάτων δύναμης, ταχύτητας, αντοχής με ειδικ</w:t>
            </w:r>
            <w:r w:rsidR="00147743">
              <w:rPr>
                <w:rFonts w:ascii="Times New Roman" w:eastAsia="Calibri" w:hAnsi="Times New Roman" w:cs="Times New Roman"/>
                <w:b w:val="0"/>
                <w:color w:val="000000"/>
                <w:sz w:val="24"/>
                <w:szCs w:val="24"/>
              </w:rPr>
              <w:t>ό</w:t>
            </w:r>
            <w:r w:rsidR="00147743" w:rsidRPr="00147743">
              <w:rPr>
                <w:rFonts w:ascii="Times New Roman" w:eastAsia="Calibri" w:hAnsi="Times New Roman" w:cs="Times New Roman"/>
                <w:b w:val="0"/>
                <w:color w:val="000000"/>
                <w:sz w:val="24"/>
                <w:szCs w:val="24"/>
              </w:rPr>
              <w:t>ασκησιολόγιο.</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5E6763">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265DD0" w:rsidRPr="001259EB">
        <w:rPr>
          <w:rFonts w:ascii="Times New Roman" w:eastAsia="Calibri" w:hAnsi="Times New Roman" w:cs="Times New Roman"/>
          <w:color w:val="000000"/>
          <w:sz w:val="24"/>
          <w:szCs w:val="24"/>
        </w:rPr>
        <w:t>Δημοτικό Πολιτιστικό Κέντρο (Ευγένεια) Κερατσινίου –Δραπετσώνας, Βύρωνος 79 και Πλάτωνος, Κερατσίνι – Ευγένεια, ΤΚ. 18755 Αττική, τηλ. 2104325710.</w:t>
      </w:r>
    </w:p>
    <w:tbl>
      <w:tblPr>
        <w:tblStyle w:val="GridTable1Light"/>
        <w:tblW w:w="0" w:type="auto"/>
        <w:tblLook w:val="01E0"/>
      </w:tblPr>
      <w:tblGrid>
        <w:gridCol w:w="1522"/>
        <w:gridCol w:w="6641"/>
      </w:tblGrid>
      <w:tr w:rsidR="001A4168" w:rsidRPr="00F63A52" w:rsidTr="001259EB">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E41769" w:rsidP="00E41769">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Κανονισμοί Αγώνων</w:t>
            </w:r>
          </w:p>
        </w:tc>
      </w:tr>
      <w:tr w:rsidR="001A4168" w:rsidRPr="00F63A52" w:rsidTr="001259EB">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5D3971" w:rsidRDefault="001259EB" w:rsidP="00C848B2">
            <w:pPr>
              <w:spacing w:after="200" w:line="276" w:lineRule="auto"/>
              <w:jc w:val="both"/>
              <w:rPr>
                <w:rFonts w:ascii="Times New Roman" w:eastAsia="Calibri" w:hAnsi="Times New Roman" w:cs="Times New Roman"/>
                <w:b w:val="0"/>
                <w:color w:val="000000"/>
                <w:sz w:val="24"/>
                <w:szCs w:val="24"/>
              </w:rPr>
            </w:pPr>
            <w:r w:rsidRPr="005D3971">
              <w:rPr>
                <w:rFonts w:ascii="Times New Roman" w:eastAsia="Calibri" w:hAnsi="Times New Roman" w:cs="Times New Roman"/>
                <w:b w:val="0"/>
                <w:color w:val="000000"/>
                <w:sz w:val="24"/>
                <w:szCs w:val="24"/>
              </w:rPr>
              <w:t xml:space="preserve">Παπαδιώτης Γεώργιος, </w:t>
            </w:r>
            <w:r w:rsidR="005D3971" w:rsidRPr="005D3971">
              <w:rPr>
                <w:rFonts w:ascii="Times New Roman" w:eastAsia="Calibri" w:hAnsi="Times New Roman" w:cs="Times New Roman"/>
                <w:b w:val="0"/>
                <w:color w:val="000000"/>
                <w:sz w:val="24"/>
                <w:szCs w:val="24"/>
              </w:rPr>
              <w:t>δ</w:t>
            </w:r>
            <w:r w:rsidRPr="005D3971">
              <w:rPr>
                <w:rFonts w:ascii="Times New Roman" w:eastAsia="Calibri" w:hAnsi="Times New Roman" w:cs="Times New Roman"/>
                <w:b w:val="0"/>
                <w:color w:val="000000"/>
                <w:sz w:val="24"/>
                <w:szCs w:val="24"/>
              </w:rPr>
              <w:t>ιεθνής διαιτητή</w:t>
            </w:r>
            <w:r w:rsidR="005D3971" w:rsidRPr="005D3971">
              <w:rPr>
                <w:rFonts w:ascii="Times New Roman" w:eastAsia="Calibri" w:hAnsi="Times New Roman" w:cs="Times New Roman"/>
                <w:b w:val="0"/>
                <w:color w:val="000000"/>
                <w:sz w:val="24"/>
                <w:szCs w:val="24"/>
              </w:rPr>
              <w:t xml:space="preserve">ς, μέλος της κεντρικής επιτροπής διαιτησίας της ΑΟΤΕ, πρώην ομοσπονδιακός προπονητής. Καθηγητής Φυσικής Αγωγής </w:t>
            </w:r>
            <w:r w:rsidR="005D3971">
              <w:rPr>
                <w:rFonts w:ascii="Times New Roman" w:eastAsia="Calibri" w:hAnsi="Times New Roman" w:cs="Times New Roman"/>
                <w:b w:val="0"/>
                <w:color w:val="000000"/>
                <w:sz w:val="24"/>
                <w:szCs w:val="24"/>
              </w:rPr>
              <w:t xml:space="preserve">ΠΕ 11, Περιφερειακή  Διεύθυνση Πρωτοβάθμιας και </w:t>
            </w:r>
            <w:r w:rsidR="00C848B2">
              <w:rPr>
                <w:rFonts w:ascii="Times New Roman" w:eastAsia="Calibri" w:hAnsi="Times New Roman" w:cs="Times New Roman"/>
                <w:b w:val="0"/>
                <w:color w:val="000000"/>
                <w:sz w:val="24"/>
                <w:szCs w:val="24"/>
              </w:rPr>
              <w:t>Δ</w:t>
            </w:r>
            <w:r w:rsidR="005D3971">
              <w:rPr>
                <w:rFonts w:ascii="Times New Roman" w:eastAsia="Calibri" w:hAnsi="Times New Roman" w:cs="Times New Roman"/>
                <w:b w:val="0"/>
                <w:color w:val="000000"/>
                <w:sz w:val="24"/>
                <w:szCs w:val="24"/>
              </w:rPr>
              <w:t xml:space="preserve">ευτεροβάθμιας </w:t>
            </w:r>
            <w:r w:rsidR="00C848B2">
              <w:rPr>
                <w:rFonts w:ascii="Times New Roman" w:eastAsia="Calibri" w:hAnsi="Times New Roman" w:cs="Times New Roman"/>
                <w:b w:val="0"/>
                <w:color w:val="000000"/>
                <w:sz w:val="24"/>
                <w:szCs w:val="24"/>
              </w:rPr>
              <w:t>Ε</w:t>
            </w:r>
            <w:r w:rsidR="005D3971">
              <w:rPr>
                <w:rFonts w:ascii="Times New Roman" w:eastAsia="Calibri" w:hAnsi="Times New Roman" w:cs="Times New Roman"/>
                <w:b w:val="0"/>
                <w:color w:val="000000"/>
                <w:sz w:val="24"/>
                <w:szCs w:val="24"/>
              </w:rPr>
              <w:t>κπαίδευσης Ηπείρου</w:t>
            </w:r>
            <w:r w:rsidR="00C848B2">
              <w:rPr>
                <w:rFonts w:ascii="Times New Roman" w:eastAsia="Calibri" w:hAnsi="Times New Roman" w:cs="Times New Roman"/>
                <w:b w:val="0"/>
                <w:color w:val="000000"/>
                <w:sz w:val="24"/>
                <w:szCs w:val="24"/>
              </w:rPr>
              <w:t>.</w:t>
            </w:r>
          </w:p>
        </w:tc>
      </w:tr>
      <w:tr w:rsidR="001A4168" w:rsidRPr="00F63A52" w:rsidTr="001259EB">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5D3971" w:rsidRDefault="001A4168" w:rsidP="001A4168">
            <w:pPr>
              <w:spacing w:after="200" w:line="276" w:lineRule="auto"/>
              <w:rPr>
                <w:rFonts w:ascii="Times New Roman" w:eastAsia="Calibri" w:hAnsi="Times New Roman" w:cs="Times New Roman"/>
                <w:b w:val="0"/>
                <w:color w:val="000000"/>
                <w:sz w:val="24"/>
                <w:szCs w:val="24"/>
              </w:rPr>
            </w:pPr>
            <w:r w:rsidRPr="005D3971">
              <w:rPr>
                <w:rFonts w:ascii="Times New Roman" w:eastAsia="Calibri" w:hAnsi="Times New Roman" w:cs="Times New Roman"/>
                <w:b w:val="0"/>
                <w:color w:val="000000"/>
                <w:sz w:val="24"/>
                <w:szCs w:val="24"/>
              </w:rPr>
              <w:t>1.</w:t>
            </w:r>
            <w:r w:rsidR="005D3971" w:rsidRPr="005D3971">
              <w:rPr>
                <w:rFonts w:ascii="Times New Roman" w:eastAsia="Calibri" w:hAnsi="Times New Roman" w:cs="Times New Roman"/>
                <w:b w:val="0"/>
                <w:color w:val="000000"/>
                <w:sz w:val="24"/>
                <w:szCs w:val="24"/>
              </w:rPr>
              <w:t xml:space="preserve"> Κανονισμός αγώνων για τα πρωταθλήματα της ΑΟΤΕ.</w:t>
            </w:r>
          </w:p>
        </w:tc>
      </w:tr>
      <w:tr w:rsidR="001A4168" w:rsidRPr="00F63A52" w:rsidTr="001259EB">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D3971" w:rsidRDefault="001A4168" w:rsidP="001A4168">
            <w:pPr>
              <w:spacing w:after="200" w:line="276" w:lineRule="auto"/>
              <w:rPr>
                <w:rFonts w:ascii="Times New Roman" w:eastAsia="Calibri" w:hAnsi="Times New Roman" w:cs="Times New Roman"/>
                <w:b w:val="0"/>
                <w:color w:val="000000"/>
                <w:sz w:val="24"/>
                <w:szCs w:val="24"/>
              </w:rPr>
            </w:pPr>
            <w:r w:rsidRPr="005D3971">
              <w:rPr>
                <w:rFonts w:ascii="Times New Roman" w:eastAsia="Calibri" w:hAnsi="Times New Roman" w:cs="Times New Roman"/>
                <w:b w:val="0"/>
                <w:color w:val="000000"/>
                <w:sz w:val="24"/>
                <w:szCs w:val="24"/>
              </w:rPr>
              <w:t xml:space="preserve">2. </w:t>
            </w:r>
            <w:r w:rsidR="005D3971" w:rsidRPr="005D3971">
              <w:rPr>
                <w:rFonts w:ascii="Times New Roman" w:eastAsia="Calibri" w:hAnsi="Times New Roman" w:cs="Times New Roman"/>
                <w:b w:val="0"/>
                <w:color w:val="000000"/>
                <w:sz w:val="24"/>
                <w:szCs w:val="24"/>
              </w:rPr>
              <w:t>Πρωτάθλημα ανδρών και γυναικών.</w:t>
            </w:r>
          </w:p>
        </w:tc>
      </w:tr>
      <w:tr w:rsidR="001A4168" w:rsidRPr="00F63A52" w:rsidTr="001259EB">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D3971" w:rsidRDefault="001A4168" w:rsidP="001A4168">
            <w:pPr>
              <w:spacing w:after="200" w:line="276" w:lineRule="auto"/>
              <w:rPr>
                <w:rFonts w:ascii="Times New Roman" w:eastAsia="Calibri" w:hAnsi="Times New Roman" w:cs="Times New Roman"/>
                <w:b w:val="0"/>
                <w:color w:val="000000"/>
                <w:sz w:val="24"/>
                <w:szCs w:val="24"/>
              </w:rPr>
            </w:pPr>
            <w:r w:rsidRPr="005D3971">
              <w:rPr>
                <w:rFonts w:ascii="Times New Roman" w:eastAsia="Calibri" w:hAnsi="Times New Roman" w:cs="Times New Roman"/>
                <w:b w:val="0"/>
                <w:color w:val="000000"/>
                <w:sz w:val="24"/>
                <w:szCs w:val="24"/>
              </w:rPr>
              <w:t>3.</w:t>
            </w:r>
            <w:r w:rsidR="005D3971" w:rsidRPr="005D3971">
              <w:rPr>
                <w:rFonts w:ascii="Times New Roman" w:eastAsia="Calibri" w:hAnsi="Times New Roman" w:cs="Times New Roman"/>
                <w:b w:val="0"/>
                <w:color w:val="000000"/>
                <w:sz w:val="24"/>
                <w:szCs w:val="24"/>
              </w:rPr>
              <w:t xml:space="preserve"> Πρωτάθλημα εφήβων και νεανίδων.</w:t>
            </w:r>
          </w:p>
        </w:tc>
      </w:tr>
      <w:tr w:rsidR="001A4168" w:rsidRPr="00F63A52" w:rsidTr="001259EB">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D3971" w:rsidRDefault="001A4168" w:rsidP="001A4168">
            <w:pPr>
              <w:spacing w:after="200" w:line="276" w:lineRule="auto"/>
              <w:rPr>
                <w:rFonts w:ascii="Times New Roman" w:eastAsia="Calibri" w:hAnsi="Times New Roman" w:cs="Times New Roman"/>
                <w:b w:val="0"/>
                <w:color w:val="000000"/>
                <w:sz w:val="24"/>
                <w:szCs w:val="24"/>
              </w:rPr>
            </w:pPr>
            <w:r w:rsidRPr="005D3971">
              <w:rPr>
                <w:rFonts w:ascii="Times New Roman" w:eastAsia="Calibri" w:hAnsi="Times New Roman" w:cs="Times New Roman"/>
                <w:b w:val="0"/>
                <w:color w:val="000000"/>
                <w:sz w:val="24"/>
                <w:szCs w:val="24"/>
              </w:rPr>
              <w:t>4.</w:t>
            </w:r>
            <w:r w:rsidR="005D3971" w:rsidRPr="005D3971">
              <w:rPr>
                <w:rFonts w:ascii="Times New Roman" w:eastAsia="Calibri" w:hAnsi="Times New Roman" w:cs="Times New Roman"/>
                <w:b w:val="0"/>
                <w:color w:val="000000"/>
                <w:sz w:val="24"/>
                <w:szCs w:val="24"/>
              </w:rPr>
              <w:t xml:space="preserve"> Πρωτάθλημα παίδων και κορασίδων.</w:t>
            </w:r>
          </w:p>
        </w:tc>
      </w:tr>
      <w:tr w:rsidR="001A4168" w:rsidRPr="00F63A52" w:rsidTr="001259EB">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C848B2" w:rsidRDefault="001A4168" w:rsidP="001A4168">
            <w:pPr>
              <w:spacing w:after="200" w:line="276" w:lineRule="auto"/>
              <w:rPr>
                <w:rFonts w:ascii="Times New Roman" w:eastAsia="Calibri" w:hAnsi="Times New Roman" w:cs="Times New Roman"/>
                <w:b w:val="0"/>
                <w:color w:val="000000"/>
                <w:sz w:val="24"/>
                <w:szCs w:val="24"/>
              </w:rPr>
            </w:pPr>
            <w:r w:rsidRPr="00C848B2">
              <w:rPr>
                <w:rFonts w:ascii="Times New Roman" w:eastAsia="Calibri" w:hAnsi="Times New Roman" w:cs="Times New Roman"/>
                <w:b w:val="0"/>
                <w:color w:val="000000"/>
                <w:sz w:val="24"/>
                <w:szCs w:val="24"/>
              </w:rPr>
              <w:t>5.</w:t>
            </w:r>
            <w:r w:rsidR="005D3971" w:rsidRPr="00C848B2">
              <w:rPr>
                <w:rFonts w:ascii="Times New Roman" w:eastAsia="Calibri" w:hAnsi="Times New Roman" w:cs="Times New Roman"/>
                <w:b w:val="0"/>
                <w:color w:val="000000"/>
                <w:sz w:val="24"/>
                <w:szCs w:val="24"/>
              </w:rPr>
              <w:t xml:space="preserve"> Πρακτική εξάσκηση στους κανονισμούς.</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E41769" w:rsidRPr="00147743"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323AA1" w:rsidRPr="00147743">
        <w:rPr>
          <w:rFonts w:ascii="Times New Roman" w:eastAsia="Calibri" w:hAnsi="Times New Roman" w:cs="Times New Roman"/>
          <w:color w:val="000000"/>
          <w:sz w:val="24"/>
          <w:szCs w:val="24"/>
        </w:rPr>
        <w:t>Λ. Κύμης 31, ΤΚ 14234, Ν. Ιωνία - Αττική.</w:t>
      </w:r>
    </w:p>
    <w:p w:rsidR="00DA39F3" w:rsidRPr="00F63A52" w:rsidRDefault="00DA39F3"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323AA1">
        <w:trPr>
          <w:cnfStyle w:val="100000000000"/>
        </w:trPr>
        <w:tc>
          <w:tcPr>
            <w:cnfStyle w:val="001000000000"/>
            <w:tcW w:w="1522" w:type="dxa"/>
          </w:tcPr>
          <w:p w:rsidR="001A4168" w:rsidRPr="00F63A52" w:rsidRDefault="00E41769"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b w:val="0"/>
                <w:color w:val="000000"/>
                <w:sz w:val="24"/>
                <w:szCs w:val="24"/>
              </w:rPr>
              <w:br w:type="page"/>
            </w:r>
            <w:r w:rsidR="001A4168" w:rsidRPr="00F63A52">
              <w:rPr>
                <w:rFonts w:ascii="Times New Roman" w:eastAsia="Calibri" w:hAnsi="Times New Roman" w:cs="Times New Roman"/>
                <w:color w:val="000000"/>
                <w:sz w:val="24"/>
                <w:szCs w:val="24"/>
              </w:rPr>
              <w:t>Τίτλος</w:t>
            </w:r>
          </w:p>
        </w:tc>
        <w:tc>
          <w:tcPr>
            <w:cnfStyle w:val="000100000000"/>
            <w:tcW w:w="6641" w:type="dxa"/>
          </w:tcPr>
          <w:p w:rsidR="001A4168" w:rsidRDefault="00E41769" w:rsidP="00E41769">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Ειδικά Θέματα</w:t>
            </w:r>
          </w:p>
          <w:p w:rsidR="00C848B2" w:rsidRPr="00F63A52" w:rsidRDefault="00C848B2" w:rsidP="00E41769">
            <w:pPr>
              <w:autoSpaceDE w:val="0"/>
              <w:autoSpaceDN w:val="0"/>
              <w:adjustRightInd w:val="0"/>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Αθλητισμός και αναπηρία.</w:t>
            </w:r>
          </w:p>
        </w:tc>
      </w:tr>
      <w:tr w:rsidR="001A4168" w:rsidRPr="00F63A52" w:rsidTr="00323AA1">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C848B2" w:rsidRDefault="00C848B2" w:rsidP="001A4168">
            <w:pPr>
              <w:spacing w:after="200" w:line="276" w:lineRule="auto"/>
              <w:rPr>
                <w:rFonts w:ascii="Times New Roman" w:eastAsia="Calibri" w:hAnsi="Times New Roman" w:cs="Times New Roman"/>
                <w:b w:val="0"/>
                <w:color w:val="000000"/>
                <w:sz w:val="24"/>
                <w:szCs w:val="24"/>
              </w:rPr>
            </w:pPr>
            <w:r w:rsidRPr="00C848B2">
              <w:rPr>
                <w:rFonts w:ascii="Times New Roman" w:eastAsia="Calibri" w:hAnsi="Times New Roman" w:cs="Times New Roman"/>
                <w:b w:val="0"/>
                <w:color w:val="000000"/>
                <w:sz w:val="24"/>
                <w:szCs w:val="24"/>
              </w:rPr>
              <w:t>Χριστίνα Ευαγγελινού, Καθηγήτρια στο ΤΕΦΑΑ Σερρών- ΑΠΘ.</w:t>
            </w:r>
          </w:p>
        </w:tc>
      </w:tr>
      <w:tr w:rsidR="001A4168" w:rsidRPr="00F63A52" w:rsidTr="00323AA1">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C848B2" w:rsidRDefault="001A4168" w:rsidP="001A4168">
            <w:pPr>
              <w:spacing w:after="200" w:line="276" w:lineRule="auto"/>
              <w:rPr>
                <w:rFonts w:ascii="Times New Roman" w:eastAsia="Calibri" w:hAnsi="Times New Roman" w:cs="Times New Roman"/>
                <w:b w:val="0"/>
                <w:color w:val="000000"/>
                <w:sz w:val="24"/>
                <w:szCs w:val="24"/>
              </w:rPr>
            </w:pPr>
            <w:r w:rsidRPr="00C848B2">
              <w:rPr>
                <w:rFonts w:ascii="Times New Roman" w:eastAsia="Calibri" w:hAnsi="Times New Roman" w:cs="Times New Roman"/>
                <w:b w:val="0"/>
                <w:color w:val="000000"/>
                <w:sz w:val="24"/>
                <w:szCs w:val="24"/>
              </w:rPr>
              <w:t>1.</w:t>
            </w:r>
            <w:r w:rsidR="00C848B2" w:rsidRPr="00C848B2">
              <w:rPr>
                <w:rFonts w:ascii="Times New Roman" w:eastAsia="Calibri" w:hAnsi="Times New Roman" w:cs="Times New Roman"/>
                <w:b w:val="0"/>
                <w:color w:val="000000"/>
                <w:sz w:val="24"/>
                <w:szCs w:val="24"/>
              </w:rPr>
              <w:t xml:space="preserve"> Ιστορική εξέλιξη. Παραολυμπιακοί αγώνες – Παραολυμπιακά αθλήματα.</w:t>
            </w:r>
          </w:p>
        </w:tc>
      </w:tr>
      <w:tr w:rsidR="001A4168" w:rsidRPr="00F63A52" w:rsidTr="00323AA1">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323AA1" w:rsidRDefault="001A4168" w:rsidP="001A4168">
            <w:pPr>
              <w:spacing w:after="200" w:line="276" w:lineRule="auto"/>
              <w:rPr>
                <w:rFonts w:ascii="Times New Roman" w:eastAsia="Calibri" w:hAnsi="Times New Roman" w:cs="Times New Roman"/>
                <w:b w:val="0"/>
                <w:color w:val="000000"/>
                <w:sz w:val="24"/>
                <w:szCs w:val="24"/>
              </w:rPr>
            </w:pPr>
            <w:r w:rsidRPr="00323AA1">
              <w:rPr>
                <w:rFonts w:ascii="Times New Roman" w:eastAsia="Calibri" w:hAnsi="Times New Roman" w:cs="Times New Roman"/>
                <w:b w:val="0"/>
                <w:color w:val="000000"/>
                <w:sz w:val="24"/>
                <w:szCs w:val="24"/>
              </w:rPr>
              <w:t xml:space="preserve">2. </w:t>
            </w:r>
            <w:r w:rsidR="00C848B2" w:rsidRPr="00323AA1">
              <w:rPr>
                <w:rFonts w:ascii="Times New Roman" w:eastAsia="Calibri" w:hAnsi="Times New Roman" w:cs="Times New Roman"/>
                <w:b w:val="0"/>
                <w:color w:val="000000"/>
                <w:sz w:val="24"/>
                <w:szCs w:val="24"/>
              </w:rPr>
              <w:t>Αξιολόγηση αθλητών-τριων υψηλού επιπέδου. Προοπτικές ανάπτυξης πολεμικών τεχνών στους παραολυμπιακούς αγώνες.</w:t>
            </w:r>
          </w:p>
        </w:tc>
      </w:tr>
      <w:tr w:rsidR="001A4168" w:rsidRPr="00F63A52" w:rsidTr="00323AA1">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323AA1" w:rsidRDefault="001A4168" w:rsidP="00C848B2">
            <w:pPr>
              <w:spacing w:after="200" w:line="276" w:lineRule="auto"/>
              <w:rPr>
                <w:rFonts w:ascii="Times New Roman" w:eastAsia="Calibri" w:hAnsi="Times New Roman" w:cs="Times New Roman"/>
                <w:b w:val="0"/>
                <w:color w:val="000000"/>
                <w:sz w:val="24"/>
                <w:szCs w:val="24"/>
              </w:rPr>
            </w:pPr>
            <w:r w:rsidRPr="00323AA1">
              <w:rPr>
                <w:rFonts w:ascii="Times New Roman" w:eastAsia="Calibri" w:hAnsi="Times New Roman" w:cs="Times New Roman"/>
                <w:b w:val="0"/>
                <w:color w:val="000000"/>
                <w:sz w:val="24"/>
                <w:szCs w:val="24"/>
              </w:rPr>
              <w:t>3.</w:t>
            </w:r>
            <w:r w:rsidR="00C848B2" w:rsidRPr="00323AA1">
              <w:rPr>
                <w:rFonts w:ascii="Times New Roman" w:eastAsia="Calibri" w:hAnsi="Times New Roman" w:cs="Times New Roman"/>
                <w:b w:val="0"/>
                <w:color w:val="000000"/>
                <w:sz w:val="24"/>
                <w:szCs w:val="24"/>
              </w:rPr>
              <w:t xml:space="preserve"> Έρευνες αναφορικά με την επίδραση των προγραμμάτων.</w:t>
            </w:r>
          </w:p>
        </w:tc>
      </w:tr>
      <w:tr w:rsidR="001A4168" w:rsidRPr="00323AA1" w:rsidTr="00323AA1">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323AA1" w:rsidRDefault="001A4168" w:rsidP="00323AA1">
            <w:pPr>
              <w:spacing w:after="200" w:line="276" w:lineRule="auto"/>
              <w:rPr>
                <w:rFonts w:ascii="Times New Roman" w:eastAsia="Calibri" w:hAnsi="Times New Roman" w:cs="Times New Roman"/>
                <w:b w:val="0"/>
                <w:color w:val="000000"/>
                <w:sz w:val="24"/>
                <w:szCs w:val="24"/>
              </w:rPr>
            </w:pPr>
            <w:r w:rsidRPr="00323AA1">
              <w:rPr>
                <w:rFonts w:ascii="Times New Roman" w:eastAsia="Calibri" w:hAnsi="Times New Roman" w:cs="Times New Roman"/>
                <w:b w:val="0"/>
                <w:color w:val="000000"/>
                <w:sz w:val="24"/>
                <w:szCs w:val="24"/>
              </w:rPr>
              <w:t>4.</w:t>
            </w:r>
            <w:r w:rsidR="00C848B2" w:rsidRPr="00323AA1">
              <w:rPr>
                <w:rFonts w:ascii="Times New Roman" w:eastAsia="Calibri" w:hAnsi="Times New Roman" w:cs="Times New Roman"/>
                <w:b w:val="0"/>
                <w:color w:val="000000"/>
                <w:sz w:val="24"/>
                <w:szCs w:val="24"/>
              </w:rPr>
              <w:t xml:space="preserve"> Τ</w:t>
            </w:r>
            <w:r w:rsidR="00C848B2" w:rsidRPr="00323AA1">
              <w:rPr>
                <w:rFonts w:ascii="Times New Roman" w:eastAsia="Calibri" w:hAnsi="Times New Roman" w:cs="Times New Roman"/>
                <w:b w:val="0"/>
                <w:color w:val="000000"/>
                <w:sz w:val="24"/>
                <w:szCs w:val="24"/>
                <w:lang w:val="en-US"/>
              </w:rPr>
              <w:t>KD</w:t>
            </w:r>
            <w:r w:rsidR="00323AA1" w:rsidRPr="00323AA1">
              <w:rPr>
                <w:rFonts w:ascii="Times New Roman" w:eastAsia="Calibri" w:hAnsi="Times New Roman" w:cs="Times New Roman"/>
                <w:b w:val="0"/>
                <w:color w:val="000000"/>
                <w:sz w:val="24"/>
                <w:szCs w:val="24"/>
              </w:rPr>
              <w:t xml:space="preserve"> στις κινητικές δεξιότητες παιδιών και εφήβων. </w:t>
            </w:r>
          </w:p>
        </w:tc>
      </w:tr>
      <w:tr w:rsidR="001A4168" w:rsidRPr="00F63A52" w:rsidTr="00323AA1">
        <w:tc>
          <w:tcPr>
            <w:cnfStyle w:val="001000000000"/>
            <w:tcW w:w="1522" w:type="dxa"/>
            <w:vMerge/>
          </w:tcPr>
          <w:p w:rsidR="001A4168" w:rsidRPr="00323AA1"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323AA1" w:rsidRDefault="001A4168" w:rsidP="001A4168">
            <w:pPr>
              <w:spacing w:after="200" w:line="276" w:lineRule="auto"/>
              <w:rPr>
                <w:rFonts w:ascii="Times New Roman" w:eastAsia="Calibri" w:hAnsi="Times New Roman" w:cs="Times New Roman"/>
                <w:b w:val="0"/>
                <w:color w:val="000000"/>
                <w:sz w:val="24"/>
                <w:szCs w:val="24"/>
              </w:rPr>
            </w:pPr>
            <w:r w:rsidRPr="00323AA1">
              <w:rPr>
                <w:rFonts w:ascii="Times New Roman" w:eastAsia="Calibri" w:hAnsi="Times New Roman" w:cs="Times New Roman"/>
                <w:b w:val="0"/>
                <w:color w:val="000000"/>
                <w:sz w:val="24"/>
                <w:szCs w:val="24"/>
              </w:rPr>
              <w:t>5.</w:t>
            </w:r>
            <w:r w:rsidR="00323AA1" w:rsidRPr="00323AA1">
              <w:rPr>
                <w:rFonts w:ascii="Times New Roman" w:eastAsia="Calibri" w:hAnsi="Times New Roman" w:cs="Times New Roman"/>
                <w:b w:val="0"/>
                <w:color w:val="000000"/>
                <w:sz w:val="24"/>
                <w:szCs w:val="24"/>
              </w:rPr>
              <w:t xml:space="preserve"> Αναπηρία. Ορισμός, στάσεις, ένταξη, ατομικές διαφορές, κινητική αναπηρία, μαθησιακές δυσκολίες, προβλήματα όρασης – ακοής.</w:t>
            </w:r>
          </w:p>
        </w:tc>
      </w:tr>
      <w:tr w:rsidR="00323AA1" w:rsidRPr="00F63A52" w:rsidTr="00323AA1">
        <w:trPr>
          <w:cnfStyle w:val="010000000000"/>
        </w:trPr>
        <w:tc>
          <w:tcPr>
            <w:cnfStyle w:val="001000000000"/>
            <w:tcW w:w="1522" w:type="dxa"/>
          </w:tcPr>
          <w:p w:rsidR="00323AA1" w:rsidRPr="00323AA1" w:rsidRDefault="00323AA1"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323AA1" w:rsidRPr="00323AA1" w:rsidRDefault="00323AA1" w:rsidP="00323AA1">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 xml:space="preserve">6. </w:t>
            </w:r>
            <w:r w:rsidRPr="00323AA1">
              <w:rPr>
                <w:rFonts w:ascii="Times New Roman" w:eastAsia="Calibri" w:hAnsi="Times New Roman" w:cs="Times New Roman"/>
                <w:b w:val="0"/>
                <w:color w:val="000000"/>
                <w:sz w:val="24"/>
                <w:szCs w:val="24"/>
              </w:rPr>
              <w:t>Τ</w:t>
            </w:r>
            <w:r w:rsidRPr="00323AA1">
              <w:rPr>
                <w:rFonts w:ascii="Times New Roman" w:eastAsia="Calibri" w:hAnsi="Times New Roman" w:cs="Times New Roman"/>
                <w:b w:val="0"/>
                <w:color w:val="000000"/>
                <w:sz w:val="24"/>
                <w:szCs w:val="24"/>
                <w:lang w:val="en-US"/>
              </w:rPr>
              <w:t>KD</w:t>
            </w:r>
            <w:r>
              <w:rPr>
                <w:rFonts w:ascii="Times New Roman" w:eastAsia="Calibri" w:hAnsi="Times New Roman" w:cs="Times New Roman"/>
                <w:b w:val="0"/>
                <w:color w:val="000000"/>
                <w:sz w:val="24"/>
                <w:szCs w:val="24"/>
              </w:rPr>
              <w:t xml:space="preserve"> και αθλητές-τριες με αισθητηριακές ανάγκες, νοητική αναπηρία, κάκωση νωτιαίου μυελού και ακρωτηριασμοί.</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E41769" w:rsidRPr="00147743"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323AA1" w:rsidRPr="00147743">
        <w:rPr>
          <w:rFonts w:ascii="Times New Roman" w:eastAsia="Calibri" w:hAnsi="Times New Roman" w:cs="Times New Roman"/>
          <w:color w:val="000000"/>
          <w:sz w:val="24"/>
          <w:szCs w:val="24"/>
        </w:rPr>
        <w:t>Ηλεκτρονική πλατφόρμα.</w:t>
      </w:r>
    </w:p>
    <w:p w:rsidR="00E41769" w:rsidRPr="00F63A52" w:rsidRDefault="00E41769">
      <w:pPr>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br w:type="page"/>
      </w:r>
    </w:p>
    <w:tbl>
      <w:tblPr>
        <w:tblStyle w:val="GridTable1Light"/>
        <w:tblW w:w="0" w:type="auto"/>
        <w:tblLook w:val="01E0"/>
      </w:tblPr>
      <w:tblGrid>
        <w:gridCol w:w="1522"/>
        <w:gridCol w:w="6641"/>
      </w:tblGrid>
      <w:tr w:rsidR="00323AA1" w:rsidRPr="00F63A52" w:rsidTr="002D4C11">
        <w:trPr>
          <w:cnfStyle w:val="100000000000"/>
        </w:trPr>
        <w:tc>
          <w:tcPr>
            <w:cnfStyle w:val="001000000000"/>
            <w:tcW w:w="1522" w:type="dxa"/>
          </w:tcPr>
          <w:p w:rsidR="00323AA1" w:rsidRPr="00F63A52" w:rsidRDefault="00323AA1" w:rsidP="002D4C11">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b w:val="0"/>
                <w:color w:val="000000"/>
                <w:sz w:val="24"/>
                <w:szCs w:val="24"/>
              </w:rPr>
              <w:lastRenderedPageBreak/>
              <w:br w:type="page"/>
            </w:r>
            <w:r w:rsidRPr="00F63A52">
              <w:rPr>
                <w:rFonts w:ascii="Times New Roman" w:eastAsia="Calibri" w:hAnsi="Times New Roman" w:cs="Times New Roman"/>
                <w:color w:val="000000"/>
                <w:sz w:val="24"/>
                <w:szCs w:val="24"/>
              </w:rPr>
              <w:t>Τίτλος</w:t>
            </w:r>
          </w:p>
        </w:tc>
        <w:tc>
          <w:tcPr>
            <w:cnfStyle w:val="000100000000"/>
            <w:tcW w:w="6641" w:type="dxa"/>
          </w:tcPr>
          <w:p w:rsidR="00323AA1" w:rsidRDefault="00323AA1" w:rsidP="002D4C11">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Ειδικά Θέματα</w:t>
            </w:r>
          </w:p>
          <w:p w:rsidR="00323AA1" w:rsidRPr="00F63A52" w:rsidRDefault="00323AA1" w:rsidP="002D4C11">
            <w:pPr>
              <w:autoSpaceDE w:val="0"/>
              <w:autoSpaceDN w:val="0"/>
              <w:adjustRightInd w:val="0"/>
              <w:spacing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Οργάνωση και διοίκηση της ΑΟΤΕ.</w:t>
            </w:r>
          </w:p>
        </w:tc>
      </w:tr>
      <w:tr w:rsidR="00323AA1" w:rsidRPr="00F63A52" w:rsidTr="002D4C11">
        <w:tc>
          <w:tcPr>
            <w:cnfStyle w:val="001000000000"/>
            <w:tcW w:w="1522" w:type="dxa"/>
          </w:tcPr>
          <w:p w:rsidR="00323AA1" w:rsidRPr="00F63A52" w:rsidRDefault="00323AA1" w:rsidP="002D4C11">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323AA1" w:rsidRPr="00C848B2" w:rsidRDefault="003A6598" w:rsidP="00147743">
            <w:pPr>
              <w:spacing w:after="200" w:line="276" w:lineRule="auto"/>
              <w:rPr>
                <w:rFonts w:ascii="Times New Roman" w:eastAsia="Calibri" w:hAnsi="Times New Roman" w:cs="Times New Roman"/>
                <w:b w:val="0"/>
                <w:color w:val="000000"/>
                <w:sz w:val="24"/>
                <w:szCs w:val="24"/>
              </w:rPr>
            </w:pPr>
            <w:r w:rsidRPr="00F63A52">
              <w:rPr>
                <w:rFonts w:ascii="Times New Roman" w:eastAsia="Calibri" w:hAnsi="Times New Roman" w:cs="Times New Roman"/>
                <w:b w:val="0"/>
                <w:color w:val="000000"/>
                <w:sz w:val="24"/>
                <w:szCs w:val="24"/>
              </w:rPr>
              <w:t>Παναγιώτης Φίτζιος, Υποψήφιος διδάκτορας</w:t>
            </w:r>
            <w:r>
              <w:rPr>
                <w:rFonts w:ascii="Times New Roman" w:eastAsia="Calibri" w:hAnsi="Times New Roman" w:cs="Times New Roman"/>
                <w:b w:val="0"/>
                <w:color w:val="000000"/>
                <w:sz w:val="24"/>
                <w:szCs w:val="24"/>
              </w:rPr>
              <w:t xml:space="preserve"> ΑΠΘ</w:t>
            </w:r>
            <w:r w:rsidRPr="00F63A52">
              <w:rPr>
                <w:rFonts w:ascii="Times New Roman" w:eastAsia="Calibri" w:hAnsi="Times New Roman" w:cs="Times New Roman"/>
                <w:b w:val="0"/>
                <w:color w:val="000000"/>
                <w:sz w:val="24"/>
                <w:szCs w:val="24"/>
              </w:rPr>
              <w:t>, M</w:t>
            </w:r>
            <w:r w:rsidR="00147743">
              <w:rPr>
                <w:rFonts w:ascii="Times New Roman" w:eastAsia="Calibri" w:hAnsi="Times New Roman" w:cs="Times New Roman"/>
                <w:b w:val="0"/>
                <w:color w:val="000000"/>
                <w:sz w:val="24"/>
                <w:szCs w:val="24"/>
                <w:lang w:val="en-US"/>
              </w:rPr>
              <w:t>Sc</w:t>
            </w:r>
            <w:r w:rsidRPr="00F63A52">
              <w:rPr>
                <w:rFonts w:ascii="Times New Roman" w:eastAsia="Calibri" w:hAnsi="Times New Roman" w:cs="Times New Roman"/>
                <w:b w:val="0"/>
                <w:color w:val="000000"/>
                <w:sz w:val="24"/>
                <w:szCs w:val="24"/>
              </w:rPr>
              <w:t xml:space="preserve">Ιστορίας, </w:t>
            </w:r>
            <w:r w:rsidR="00147743">
              <w:rPr>
                <w:rFonts w:ascii="Times New Roman" w:eastAsia="Calibri" w:hAnsi="Times New Roman" w:cs="Times New Roman"/>
                <w:b w:val="0"/>
                <w:color w:val="000000"/>
                <w:sz w:val="24"/>
                <w:szCs w:val="24"/>
              </w:rPr>
              <w:t>α</w:t>
            </w:r>
            <w:r w:rsidRPr="00F63A52">
              <w:rPr>
                <w:rFonts w:ascii="Times New Roman" w:eastAsia="Calibri" w:hAnsi="Times New Roman" w:cs="Times New Roman"/>
                <w:b w:val="0"/>
                <w:color w:val="000000"/>
                <w:sz w:val="24"/>
                <w:szCs w:val="24"/>
              </w:rPr>
              <w:t>πόφοιτος ΤΕΦΑΑ, Θεολογίας</w:t>
            </w:r>
            <w:r>
              <w:rPr>
                <w:rFonts w:ascii="Times New Roman" w:eastAsia="Calibri" w:hAnsi="Times New Roman" w:cs="Times New Roman"/>
                <w:b w:val="0"/>
                <w:color w:val="000000"/>
                <w:sz w:val="24"/>
                <w:szCs w:val="24"/>
              </w:rPr>
              <w:t>.</w:t>
            </w:r>
          </w:p>
        </w:tc>
      </w:tr>
      <w:tr w:rsidR="00323AA1" w:rsidRPr="00F63A52" w:rsidTr="002D4C11">
        <w:tc>
          <w:tcPr>
            <w:cnfStyle w:val="001000000000"/>
            <w:tcW w:w="1522" w:type="dxa"/>
          </w:tcPr>
          <w:p w:rsidR="00323AA1" w:rsidRPr="00F63A52" w:rsidRDefault="00323AA1" w:rsidP="002D4C11">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323AA1" w:rsidRPr="00C848B2" w:rsidRDefault="003A6598" w:rsidP="002D4C11">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Εσωτερικοί κανονισμοί της ΑΟΤΕ.</w:t>
            </w:r>
          </w:p>
        </w:tc>
      </w:tr>
      <w:tr w:rsidR="00323AA1" w:rsidRPr="00F63A52" w:rsidTr="002D4C11">
        <w:tc>
          <w:tcPr>
            <w:cnfStyle w:val="001000000000"/>
            <w:tcW w:w="1522" w:type="dxa"/>
            <w:vMerge w:val="restart"/>
          </w:tcPr>
          <w:p w:rsidR="00323AA1" w:rsidRPr="00F63A52" w:rsidRDefault="00323AA1" w:rsidP="002D4C11">
            <w:pPr>
              <w:spacing w:after="200" w:line="276" w:lineRule="auto"/>
              <w:rPr>
                <w:rFonts w:ascii="Times New Roman" w:eastAsia="Calibri" w:hAnsi="Times New Roman" w:cs="Times New Roman"/>
                <w:color w:val="000000"/>
                <w:sz w:val="24"/>
                <w:szCs w:val="24"/>
              </w:rPr>
            </w:pPr>
          </w:p>
        </w:tc>
        <w:tc>
          <w:tcPr>
            <w:cnfStyle w:val="000100000000"/>
            <w:tcW w:w="6641" w:type="dxa"/>
          </w:tcPr>
          <w:p w:rsidR="00323AA1" w:rsidRPr="00323AA1" w:rsidRDefault="003A6598" w:rsidP="002D4C11">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Νομοθετικό πλαίσιο.</w:t>
            </w:r>
          </w:p>
        </w:tc>
      </w:tr>
      <w:tr w:rsidR="00323AA1" w:rsidRPr="00F63A52" w:rsidTr="002D4C11">
        <w:tc>
          <w:tcPr>
            <w:cnfStyle w:val="001000000000"/>
            <w:tcW w:w="1522" w:type="dxa"/>
            <w:vMerge/>
          </w:tcPr>
          <w:p w:rsidR="00323AA1" w:rsidRPr="00F63A52" w:rsidRDefault="00323AA1" w:rsidP="002D4C11">
            <w:pPr>
              <w:spacing w:after="200" w:line="276" w:lineRule="auto"/>
              <w:rPr>
                <w:rFonts w:ascii="Times New Roman" w:eastAsia="Calibri" w:hAnsi="Times New Roman" w:cs="Times New Roman"/>
                <w:color w:val="000000"/>
                <w:sz w:val="24"/>
                <w:szCs w:val="24"/>
              </w:rPr>
            </w:pPr>
          </w:p>
        </w:tc>
        <w:tc>
          <w:tcPr>
            <w:cnfStyle w:val="000100000000"/>
            <w:tcW w:w="6641" w:type="dxa"/>
          </w:tcPr>
          <w:p w:rsidR="00323AA1" w:rsidRPr="003A6598" w:rsidRDefault="003A6598" w:rsidP="002D4C11">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 xml:space="preserve">Σχέσεις με τη Διεθνή Ομοσπονδία </w:t>
            </w:r>
            <w:r>
              <w:rPr>
                <w:rFonts w:ascii="Times New Roman" w:eastAsia="Calibri" w:hAnsi="Times New Roman" w:cs="Times New Roman"/>
                <w:b w:val="0"/>
                <w:color w:val="000000"/>
                <w:sz w:val="24"/>
                <w:szCs w:val="24"/>
                <w:lang w:val="en-US"/>
              </w:rPr>
              <w:t>TKD</w:t>
            </w:r>
            <w:r w:rsidRPr="003A6598">
              <w:rPr>
                <w:rFonts w:ascii="Times New Roman" w:eastAsia="Calibri" w:hAnsi="Times New Roman" w:cs="Times New Roman"/>
                <w:b w:val="0"/>
                <w:color w:val="000000"/>
                <w:sz w:val="24"/>
                <w:szCs w:val="24"/>
              </w:rPr>
              <w:t xml:space="preserve"> – </w:t>
            </w:r>
            <w:r>
              <w:rPr>
                <w:rFonts w:ascii="Times New Roman" w:eastAsia="Calibri" w:hAnsi="Times New Roman" w:cs="Times New Roman"/>
                <w:b w:val="0"/>
                <w:color w:val="000000"/>
                <w:sz w:val="24"/>
                <w:szCs w:val="24"/>
                <w:lang w:val="en-US"/>
              </w:rPr>
              <w:t>ITF</w:t>
            </w:r>
            <w:r w:rsidRPr="003A6598">
              <w:rPr>
                <w:rFonts w:ascii="Times New Roman" w:eastAsia="Calibri" w:hAnsi="Times New Roman" w:cs="Times New Roman"/>
                <w:b w:val="0"/>
                <w:color w:val="000000"/>
                <w:sz w:val="24"/>
                <w:szCs w:val="24"/>
              </w:rPr>
              <w:t>.</w:t>
            </w:r>
          </w:p>
        </w:tc>
      </w:tr>
      <w:tr w:rsidR="00323AA1" w:rsidRPr="00323AA1" w:rsidTr="002D4C11">
        <w:tc>
          <w:tcPr>
            <w:cnfStyle w:val="001000000000"/>
            <w:tcW w:w="1522" w:type="dxa"/>
            <w:vMerge/>
          </w:tcPr>
          <w:p w:rsidR="00323AA1" w:rsidRPr="00F63A52" w:rsidRDefault="00323AA1" w:rsidP="002D4C11">
            <w:pPr>
              <w:spacing w:after="200" w:line="276" w:lineRule="auto"/>
              <w:rPr>
                <w:rFonts w:ascii="Times New Roman" w:eastAsia="Calibri" w:hAnsi="Times New Roman" w:cs="Times New Roman"/>
                <w:color w:val="000000"/>
                <w:sz w:val="24"/>
                <w:szCs w:val="24"/>
              </w:rPr>
            </w:pPr>
          </w:p>
        </w:tc>
        <w:tc>
          <w:tcPr>
            <w:cnfStyle w:val="000100000000"/>
            <w:tcW w:w="6641" w:type="dxa"/>
          </w:tcPr>
          <w:p w:rsidR="00323AA1" w:rsidRPr="003A6598" w:rsidRDefault="003A6598" w:rsidP="003A6598">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 xml:space="preserve">Σχέσεις με την </w:t>
            </w:r>
            <w:r w:rsidR="005E6763">
              <w:rPr>
                <w:rFonts w:ascii="Times New Roman" w:eastAsia="Calibri" w:hAnsi="Times New Roman" w:cs="Times New Roman"/>
                <w:b w:val="0"/>
                <w:color w:val="000000"/>
                <w:sz w:val="24"/>
                <w:szCs w:val="24"/>
              </w:rPr>
              <w:t>Ευρωπαϊκή</w:t>
            </w:r>
            <w:r>
              <w:rPr>
                <w:rFonts w:ascii="Times New Roman" w:eastAsia="Calibri" w:hAnsi="Times New Roman" w:cs="Times New Roman"/>
                <w:b w:val="0"/>
                <w:color w:val="000000"/>
                <w:sz w:val="24"/>
                <w:szCs w:val="24"/>
              </w:rPr>
              <w:t xml:space="preserve"> Ομοσπονδία </w:t>
            </w:r>
            <w:r>
              <w:rPr>
                <w:rFonts w:ascii="Times New Roman" w:eastAsia="Calibri" w:hAnsi="Times New Roman" w:cs="Times New Roman"/>
                <w:b w:val="0"/>
                <w:color w:val="000000"/>
                <w:sz w:val="24"/>
                <w:szCs w:val="24"/>
                <w:lang w:val="en-US"/>
              </w:rPr>
              <w:t>TKD</w:t>
            </w:r>
            <w:r>
              <w:rPr>
                <w:rFonts w:ascii="Times New Roman" w:eastAsia="Calibri" w:hAnsi="Times New Roman" w:cs="Times New Roman"/>
                <w:b w:val="0"/>
                <w:color w:val="000000"/>
                <w:sz w:val="24"/>
                <w:szCs w:val="24"/>
              </w:rPr>
              <w:t xml:space="preserve"> ΕΙΤ</w:t>
            </w:r>
            <w:r>
              <w:rPr>
                <w:rFonts w:ascii="Times New Roman" w:eastAsia="Calibri" w:hAnsi="Times New Roman" w:cs="Times New Roman"/>
                <w:b w:val="0"/>
                <w:color w:val="000000"/>
                <w:sz w:val="24"/>
                <w:szCs w:val="24"/>
                <w:lang w:val="en-US"/>
              </w:rPr>
              <w:t>F</w:t>
            </w:r>
            <w:r w:rsidRPr="003A6598">
              <w:rPr>
                <w:rFonts w:ascii="Times New Roman" w:eastAsia="Calibri" w:hAnsi="Times New Roman" w:cs="Times New Roman"/>
                <w:b w:val="0"/>
                <w:color w:val="000000"/>
                <w:sz w:val="24"/>
                <w:szCs w:val="24"/>
              </w:rPr>
              <w:t>.</w:t>
            </w:r>
          </w:p>
        </w:tc>
      </w:tr>
      <w:tr w:rsidR="00323AA1" w:rsidRPr="00F63A52" w:rsidTr="002D4C11">
        <w:trPr>
          <w:cnfStyle w:val="010000000000"/>
        </w:trPr>
        <w:tc>
          <w:tcPr>
            <w:cnfStyle w:val="001000000000"/>
            <w:tcW w:w="1522" w:type="dxa"/>
            <w:vMerge/>
          </w:tcPr>
          <w:p w:rsidR="00323AA1" w:rsidRPr="00323AA1" w:rsidRDefault="00323AA1" w:rsidP="002D4C11">
            <w:pPr>
              <w:spacing w:after="200" w:line="276" w:lineRule="auto"/>
              <w:rPr>
                <w:rFonts w:ascii="Times New Roman" w:eastAsia="Calibri" w:hAnsi="Times New Roman" w:cs="Times New Roman"/>
                <w:color w:val="000000"/>
                <w:sz w:val="24"/>
                <w:szCs w:val="24"/>
              </w:rPr>
            </w:pPr>
          </w:p>
        </w:tc>
        <w:tc>
          <w:tcPr>
            <w:cnfStyle w:val="000100000000"/>
            <w:tcW w:w="6641" w:type="dxa"/>
          </w:tcPr>
          <w:p w:rsidR="00323AA1" w:rsidRPr="003A6598" w:rsidRDefault="003A6598" w:rsidP="002D4C11">
            <w:pPr>
              <w:spacing w:after="200" w:line="276" w:lineRule="auto"/>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Οργανωτική δομή της ΑΟΤΕ.</w:t>
            </w:r>
          </w:p>
        </w:tc>
      </w:tr>
    </w:tbl>
    <w:p w:rsidR="003A6598" w:rsidRDefault="003A6598" w:rsidP="003A6598">
      <w:pPr>
        <w:spacing w:after="200" w:line="276" w:lineRule="auto"/>
        <w:rPr>
          <w:rFonts w:ascii="Times New Roman" w:eastAsia="Calibri" w:hAnsi="Times New Roman" w:cs="Times New Roman"/>
          <w:b/>
          <w:color w:val="000000"/>
          <w:sz w:val="24"/>
          <w:szCs w:val="24"/>
        </w:rPr>
      </w:pPr>
    </w:p>
    <w:p w:rsidR="001A4168" w:rsidRPr="00F63A52" w:rsidRDefault="003A6598" w:rsidP="003A6598">
      <w:pPr>
        <w:spacing w:after="200" w:line="276" w:lineRule="auto"/>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Pr="001259EB">
        <w:rPr>
          <w:rFonts w:ascii="Times New Roman" w:eastAsia="Calibri" w:hAnsi="Times New Roman" w:cs="Times New Roman"/>
          <w:color w:val="000000"/>
          <w:sz w:val="24"/>
          <w:szCs w:val="24"/>
        </w:rPr>
        <w:t>Δημοτικό Πολιτιστικό Κέντρο (Ευγένεια) Κεραστινίου –Δραπετσώνας, Βύρωνος 79 και Πλάτωνος, Κερατσίνι – Ευγένεια, ΤΚ. 18755 Αττική, τηλ. 2104325710.</w:t>
      </w:r>
    </w:p>
    <w:p w:rsidR="00DA39F3" w:rsidRPr="00F63A52" w:rsidRDefault="00DA39F3" w:rsidP="00E41769">
      <w:pPr>
        <w:spacing w:after="200" w:line="276" w:lineRule="auto"/>
        <w:ind w:left="360"/>
        <w:rPr>
          <w:rFonts w:ascii="Times New Roman" w:eastAsia="Calibri" w:hAnsi="Times New Roman" w:cs="Times New Roman"/>
          <w:b/>
          <w:color w:val="000000"/>
          <w:sz w:val="24"/>
          <w:szCs w:val="24"/>
        </w:rPr>
      </w:pPr>
    </w:p>
    <w:p w:rsidR="00DA39F3" w:rsidRPr="00F63A52" w:rsidRDefault="00DA39F3" w:rsidP="00E41769">
      <w:pPr>
        <w:spacing w:after="200" w:line="276" w:lineRule="auto"/>
        <w:ind w:left="360"/>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1A4168" w:rsidRPr="00F63A52" w:rsidRDefault="00E41769" w:rsidP="00147743">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Προπονητική Τακτική-</w:t>
            </w:r>
            <w:r w:rsidR="00147743">
              <w:rPr>
                <w:rFonts w:ascii="Times New Roman" w:eastAsia="Calibri" w:hAnsi="Times New Roman" w:cs="Times New Roman"/>
                <w:color w:val="000000"/>
                <w:sz w:val="24"/>
                <w:szCs w:val="24"/>
              </w:rPr>
              <w:t>Τε</w:t>
            </w:r>
            <w:r w:rsidRPr="00F63A52">
              <w:rPr>
                <w:rFonts w:ascii="Times New Roman" w:eastAsia="Calibri" w:hAnsi="Times New Roman" w:cs="Times New Roman"/>
                <w:color w:val="000000"/>
                <w:sz w:val="24"/>
                <w:szCs w:val="24"/>
              </w:rPr>
              <w:t>χνική (Εξάσκηση)</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147743" w:rsidRDefault="00147743" w:rsidP="001A4168">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Νικόλαος Λεούσης, ομοσπονδιακός προπονητής, απόφοιτος ΤΕΦΑΑ-ΑΠΘ.</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147743" w:rsidRDefault="001A4168" w:rsidP="001A4168">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1.</w:t>
            </w:r>
            <w:r w:rsidR="00147743" w:rsidRPr="00147743">
              <w:rPr>
                <w:rFonts w:ascii="Times New Roman" w:eastAsia="Calibri" w:hAnsi="Times New Roman" w:cs="Times New Roman"/>
                <w:b w:val="0"/>
                <w:color w:val="000000"/>
                <w:sz w:val="24"/>
                <w:szCs w:val="24"/>
              </w:rPr>
              <w:t xml:space="preserve"> Αγωνιστική συμπεριφορά (επιθετικές και αμυντικές κινήσεις)</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1A4168">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 xml:space="preserve">2. </w:t>
            </w:r>
            <w:r w:rsidR="00147743" w:rsidRPr="00147743">
              <w:rPr>
                <w:rFonts w:ascii="Times New Roman" w:eastAsia="Calibri" w:hAnsi="Times New Roman" w:cs="Times New Roman"/>
                <w:b w:val="0"/>
                <w:color w:val="000000"/>
                <w:sz w:val="24"/>
                <w:szCs w:val="24"/>
              </w:rPr>
              <w:t>Διαχείριση νίκης ή ήττας κατά τη διάρκεια του αγώνα.</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1A4168">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3.</w:t>
            </w:r>
            <w:r w:rsidR="00147743" w:rsidRPr="00147743">
              <w:rPr>
                <w:rFonts w:ascii="Times New Roman" w:eastAsia="Calibri" w:hAnsi="Times New Roman" w:cs="Times New Roman"/>
                <w:b w:val="0"/>
                <w:color w:val="000000"/>
                <w:sz w:val="24"/>
                <w:szCs w:val="24"/>
              </w:rPr>
              <w:t xml:space="preserve"> Τακτική και τεχνική σε κλειστές γωνίες.</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147743">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4.</w:t>
            </w:r>
            <w:r w:rsidR="00147743" w:rsidRPr="00147743">
              <w:rPr>
                <w:rFonts w:ascii="Times New Roman" w:eastAsia="Calibri" w:hAnsi="Times New Roman" w:cs="Times New Roman"/>
                <w:b w:val="0"/>
                <w:color w:val="000000"/>
                <w:sz w:val="24"/>
                <w:szCs w:val="24"/>
              </w:rPr>
              <w:t xml:space="preserve"> Εναέριες τεχνικές </w:t>
            </w:r>
            <w:r w:rsidR="00147743">
              <w:rPr>
                <w:rFonts w:ascii="Times New Roman" w:eastAsia="Calibri" w:hAnsi="Times New Roman" w:cs="Times New Roman"/>
                <w:b w:val="0"/>
                <w:color w:val="000000"/>
                <w:sz w:val="24"/>
                <w:szCs w:val="24"/>
              </w:rPr>
              <w:t>-</w:t>
            </w:r>
            <w:r w:rsidR="00147743" w:rsidRPr="00147743">
              <w:rPr>
                <w:rFonts w:ascii="Times New Roman" w:eastAsia="Calibri" w:hAnsi="Times New Roman" w:cs="Times New Roman"/>
                <w:b w:val="0"/>
                <w:color w:val="000000"/>
                <w:sz w:val="24"/>
                <w:szCs w:val="24"/>
              </w:rPr>
              <w:t xml:space="preserve"> μεθοδολογική ανάλυση.</w:t>
            </w:r>
          </w:p>
        </w:tc>
      </w:tr>
      <w:tr w:rsidR="001A4168" w:rsidRPr="00F63A52" w:rsidTr="001A4168">
        <w:trPr>
          <w:cnfStyle w:val="010000000000"/>
        </w:trPr>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147743" w:rsidRDefault="001A4168" w:rsidP="001A4168">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5.</w:t>
            </w:r>
            <w:r w:rsidR="00147743" w:rsidRPr="00147743">
              <w:rPr>
                <w:rFonts w:ascii="Times New Roman" w:eastAsia="Calibri" w:hAnsi="Times New Roman" w:cs="Times New Roman"/>
                <w:b w:val="0"/>
                <w:color w:val="000000"/>
                <w:sz w:val="24"/>
                <w:szCs w:val="24"/>
              </w:rPr>
              <w:t xml:space="preserve"> Επίγειες τεχνικές- μεθοδολογική ανάλυση.</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47743" w:rsidRPr="00147743" w:rsidRDefault="001A4168" w:rsidP="00147743">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147743" w:rsidRPr="00147743">
        <w:rPr>
          <w:rFonts w:ascii="Times New Roman" w:eastAsia="Calibri" w:hAnsi="Times New Roman" w:cs="Times New Roman"/>
          <w:color w:val="000000"/>
          <w:sz w:val="24"/>
          <w:szCs w:val="24"/>
        </w:rPr>
        <w:t>Λ. Κύμης 31, ΤΚ 14234, Ν. Ιωνία - Αττική.</w:t>
      </w:r>
    </w:p>
    <w:p w:rsidR="00E41769" w:rsidRPr="00F63A52" w:rsidRDefault="00E41769"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E41769" w:rsidRPr="00F63A52" w:rsidRDefault="00E41769">
      <w:pPr>
        <w:rPr>
          <w:rFonts w:ascii="Times New Roman" w:eastAsia="Calibri" w:hAnsi="Times New Roman" w:cs="Times New Roman"/>
          <w:b/>
          <w:color w:val="000000"/>
          <w:sz w:val="24"/>
          <w:szCs w:val="24"/>
        </w:rPr>
      </w:pPr>
    </w:p>
    <w:p w:rsidR="001A4168" w:rsidRDefault="001A4168" w:rsidP="00E41769">
      <w:pPr>
        <w:spacing w:after="200" w:line="276" w:lineRule="auto"/>
        <w:ind w:left="360"/>
        <w:rPr>
          <w:rFonts w:ascii="Times New Roman" w:eastAsia="Calibri" w:hAnsi="Times New Roman" w:cs="Times New Roman"/>
          <w:b/>
          <w:color w:val="000000"/>
          <w:sz w:val="24"/>
          <w:szCs w:val="24"/>
        </w:rPr>
      </w:pPr>
    </w:p>
    <w:p w:rsidR="00A17962" w:rsidRDefault="00A17962" w:rsidP="00E41769">
      <w:pPr>
        <w:spacing w:after="200" w:line="276" w:lineRule="auto"/>
        <w:ind w:left="360"/>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5E6763">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bookmarkStart w:id="0" w:name="_GoBack"/>
            <w:bookmarkEnd w:id="0"/>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E41769" w:rsidP="00E41769">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Τεχνική Ανάλυση</w:t>
            </w:r>
          </w:p>
        </w:tc>
      </w:tr>
      <w:tr w:rsidR="001A4168" w:rsidRPr="00F63A52" w:rsidTr="005E6763">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147743" w:rsidRDefault="00147743" w:rsidP="00147743">
            <w:pPr>
              <w:spacing w:after="200" w:line="276" w:lineRule="auto"/>
              <w:rPr>
                <w:rFonts w:ascii="Times New Roman" w:eastAsia="Calibri" w:hAnsi="Times New Roman" w:cs="Times New Roman"/>
                <w:b w:val="0"/>
                <w:color w:val="000000"/>
                <w:sz w:val="24"/>
                <w:szCs w:val="24"/>
              </w:rPr>
            </w:pPr>
            <w:r w:rsidRPr="00147743">
              <w:rPr>
                <w:rFonts w:ascii="Times New Roman" w:eastAsia="Calibri" w:hAnsi="Times New Roman" w:cs="Times New Roman"/>
                <w:b w:val="0"/>
                <w:color w:val="000000"/>
                <w:sz w:val="24"/>
                <w:szCs w:val="24"/>
              </w:rPr>
              <w:t>Αναστάσιος Ορφανίδης, μέλος της επιστημονικής επιτροπής, απόφοιτος ΤΕΦΑΑ – ΑΠΘ.</w:t>
            </w:r>
          </w:p>
        </w:tc>
      </w:tr>
      <w:tr w:rsidR="001A4168" w:rsidRPr="00F63A52" w:rsidTr="005E6763">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917A8D" w:rsidRDefault="001A4168" w:rsidP="00917A8D">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1.</w:t>
            </w:r>
            <w:r w:rsidR="00917A8D" w:rsidRPr="00917A8D">
              <w:rPr>
                <w:rFonts w:ascii="Times New Roman" w:eastAsia="Calibri" w:hAnsi="Times New Roman" w:cs="Times New Roman"/>
                <w:b w:val="0"/>
                <w:color w:val="000000"/>
                <w:sz w:val="24"/>
                <w:szCs w:val="24"/>
              </w:rPr>
              <w:t>Βασικές επιτρεπόμενες τεχνικές.</w:t>
            </w:r>
          </w:p>
        </w:tc>
      </w:tr>
      <w:tr w:rsidR="001A4168" w:rsidRPr="00F63A52" w:rsidTr="005E6763">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917A8D" w:rsidRDefault="001A4168" w:rsidP="00917A8D">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 xml:space="preserve">2. </w:t>
            </w:r>
            <w:r w:rsidR="00917A8D" w:rsidRPr="00917A8D">
              <w:rPr>
                <w:rFonts w:ascii="Times New Roman" w:eastAsia="Calibri" w:hAnsi="Times New Roman" w:cs="Times New Roman"/>
                <w:b w:val="0"/>
                <w:color w:val="000000"/>
                <w:sz w:val="24"/>
                <w:szCs w:val="24"/>
              </w:rPr>
              <w:t>Κινησιολογία λακτισμάτων</w:t>
            </w:r>
          </w:p>
        </w:tc>
      </w:tr>
      <w:tr w:rsidR="001A4168" w:rsidRPr="00F63A52" w:rsidTr="005E6763">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917A8D" w:rsidRDefault="001A4168" w:rsidP="00917A8D">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3.</w:t>
            </w:r>
            <w:r w:rsidR="00917A8D" w:rsidRPr="00917A8D">
              <w:rPr>
                <w:rFonts w:ascii="Times New Roman" w:eastAsia="Calibri" w:hAnsi="Times New Roman" w:cs="Times New Roman"/>
                <w:b w:val="0"/>
                <w:color w:val="000000"/>
                <w:sz w:val="24"/>
                <w:szCs w:val="24"/>
              </w:rPr>
              <w:t xml:space="preserve"> Συνδυαστικές κινήσεις αποφυγής και επίθεσης.</w:t>
            </w:r>
          </w:p>
        </w:tc>
      </w:tr>
      <w:tr w:rsidR="001A4168" w:rsidRPr="00F63A52" w:rsidTr="005E6763">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917A8D" w:rsidRDefault="001A4168" w:rsidP="00917A8D">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4.</w:t>
            </w:r>
            <w:r w:rsidR="00917A8D" w:rsidRPr="00917A8D">
              <w:rPr>
                <w:rFonts w:ascii="Times New Roman" w:eastAsia="Calibri" w:hAnsi="Times New Roman" w:cs="Times New Roman"/>
                <w:b w:val="0"/>
                <w:color w:val="000000"/>
                <w:sz w:val="24"/>
                <w:szCs w:val="24"/>
              </w:rPr>
              <w:t xml:space="preserve"> Εργονομία τεχνικών.</w:t>
            </w:r>
          </w:p>
        </w:tc>
      </w:tr>
      <w:tr w:rsidR="001A4168" w:rsidRPr="00F63A52" w:rsidTr="005E6763">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917A8D" w:rsidRDefault="001A4168"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5.</w:t>
            </w:r>
            <w:r w:rsidR="00917A8D" w:rsidRPr="00917A8D">
              <w:rPr>
                <w:rFonts w:ascii="Times New Roman" w:eastAsia="Calibri" w:hAnsi="Times New Roman" w:cs="Times New Roman"/>
                <w:b w:val="0"/>
                <w:color w:val="000000"/>
                <w:sz w:val="24"/>
                <w:szCs w:val="24"/>
              </w:rPr>
              <w:t xml:space="preserve"> Προσαρμογές τεχνικών για τους αγώνες.</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47743" w:rsidRPr="00147743" w:rsidRDefault="001A4168" w:rsidP="00147743">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147743" w:rsidRPr="00147743">
        <w:rPr>
          <w:rFonts w:ascii="Times New Roman" w:eastAsia="Calibri" w:hAnsi="Times New Roman" w:cs="Times New Roman"/>
          <w:color w:val="000000"/>
          <w:sz w:val="24"/>
          <w:szCs w:val="24"/>
        </w:rPr>
        <w:t>Λ. Κύμης 31, ΤΚ 14234, Ν. Ιωνία - Αττική.</w:t>
      </w:r>
    </w:p>
    <w:p w:rsidR="00E41769" w:rsidRPr="00F63A52" w:rsidRDefault="00E41769" w:rsidP="001A4168">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E41769" w:rsidRPr="00F63A52" w:rsidRDefault="00E41769">
      <w:pPr>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br w:type="page"/>
      </w:r>
    </w:p>
    <w:tbl>
      <w:tblPr>
        <w:tblStyle w:val="GridTable1Light"/>
        <w:tblW w:w="0" w:type="auto"/>
        <w:tblLook w:val="01E0"/>
      </w:tblPr>
      <w:tblGrid>
        <w:gridCol w:w="1522"/>
        <w:gridCol w:w="6641"/>
      </w:tblGrid>
      <w:tr w:rsidR="001A4168" w:rsidRPr="00F63A52" w:rsidTr="00A17962">
        <w:trPr>
          <w:cnfStyle w:val="100000000000"/>
        </w:trPr>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lastRenderedPageBreak/>
              <w:t>Τίτλος</w:t>
            </w:r>
          </w:p>
        </w:tc>
        <w:tc>
          <w:tcPr>
            <w:cnfStyle w:val="000100000000"/>
            <w:tcW w:w="6641" w:type="dxa"/>
          </w:tcPr>
          <w:p w:rsidR="001A4168" w:rsidRPr="00F63A52" w:rsidRDefault="00E41769" w:rsidP="00E41769">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Μεθοδολογία Διδασκαλίας</w:t>
            </w:r>
          </w:p>
        </w:tc>
      </w:tr>
      <w:tr w:rsidR="001A4168" w:rsidRPr="00F63A52" w:rsidTr="00A17962">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560A16" w:rsidRDefault="00560A16" w:rsidP="001A4168">
            <w:pPr>
              <w:spacing w:after="200" w:line="276" w:lineRule="auto"/>
              <w:rPr>
                <w:rFonts w:ascii="Times New Roman" w:eastAsia="Calibri" w:hAnsi="Times New Roman" w:cs="Times New Roman"/>
                <w:b w:val="0"/>
                <w:color w:val="000000"/>
                <w:sz w:val="24"/>
                <w:szCs w:val="24"/>
              </w:rPr>
            </w:pPr>
            <w:r w:rsidRPr="00560A16">
              <w:rPr>
                <w:rFonts w:ascii="Times New Roman" w:eastAsia="Calibri" w:hAnsi="Times New Roman" w:cs="Times New Roman"/>
                <w:b w:val="0"/>
                <w:color w:val="000000"/>
                <w:sz w:val="24"/>
                <w:szCs w:val="24"/>
              </w:rPr>
              <w:t>Χρυσούλα Ρέστα, Φυσικός, Μ</w:t>
            </w:r>
            <w:r w:rsidRPr="00560A16">
              <w:rPr>
                <w:rFonts w:ascii="Times New Roman" w:eastAsia="Calibri" w:hAnsi="Times New Roman" w:cs="Times New Roman"/>
                <w:b w:val="0"/>
                <w:color w:val="000000"/>
                <w:sz w:val="24"/>
                <w:szCs w:val="24"/>
                <w:lang w:val="en-US"/>
              </w:rPr>
              <w:t>sc</w:t>
            </w:r>
            <w:r w:rsidRPr="00560A16">
              <w:rPr>
                <w:rFonts w:ascii="Times New Roman" w:eastAsia="Calibri" w:hAnsi="Times New Roman" w:cs="Times New Roman"/>
                <w:b w:val="0"/>
                <w:color w:val="000000"/>
                <w:sz w:val="24"/>
                <w:szCs w:val="24"/>
              </w:rPr>
              <w:t xml:space="preserve"> στην Ειδική Εκπαίδευση</w:t>
            </w:r>
          </w:p>
        </w:tc>
      </w:tr>
      <w:tr w:rsidR="001A4168" w:rsidRPr="00560A16" w:rsidTr="00A17962">
        <w:tc>
          <w:tcPr>
            <w:cnfStyle w:val="001000000000"/>
            <w:tcW w:w="1522"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560A16">
              <w:rPr>
                <w:rFonts w:ascii="Times New Roman" w:eastAsia="Calibri" w:hAnsi="Times New Roman" w:cs="Times New Roman"/>
                <w:b w:val="0"/>
                <w:color w:val="000000"/>
                <w:sz w:val="24"/>
                <w:szCs w:val="24"/>
              </w:rPr>
              <w:t>1.</w:t>
            </w:r>
            <w:r w:rsidR="00560A16" w:rsidRPr="00560A16">
              <w:rPr>
                <w:rFonts w:ascii="Times New Roman" w:eastAsia="Calibri" w:hAnsi="Times New Roman" w:cs="Times New Roman"/>
                <w:b w:val="0"/>
                <w:color w:val="000000"/>
                <w:sz w:val="24"/>
                <w:szCs w:val="24"/>
              </w:rPr>
              <w:t xml:space="preserve"> Εκπαιδευτικές ανάγκες (Γενικές και ειδικές)</w:t>
            </w:r>
          </w:p>
        </w:tc>
      </w:tr>
      <w:tr w:rsidR="001A4168" w:rsidRPr="00F63A52" w:rsidTr="00A17962">
        <w:tc>
          <w:tcPr>
            <w:cnfStyle w:val="001000000000"/>
            <w:tcW w:w="1522"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560A16">
              <w:rPr>
                <w:rFonts w:ascii="Times New Roman" w:eastAsia="Calibri" w:hAnsi="Times New Roman" w:cs="Times New Roman"/>
                <w:b w:val="0"/>
                <w:color w:val="000000"/>
                <w:sz w:val="24"/>
                <w:szCs w:val="24"/>
              </w:rPr>
              <w:t xml:space="preserve">2. </w:t>
            </w:r>
            <w:r w:rsidR="00560A16" w:rsidRPr="00560A16">
              <w:rPr>
                <w:rFonts w:ascii="Times New Roman" w:eastAsia="Calibri" w:hAnsi="Times New Roman" w:cs="Times New Roman"/>
                <w:b w:val="0"/>
                <w:color w:val="000000"/>
                <w:sz w:val="24"/>
                <w:szCs w:val="24"/>
              </w:rPr>
              <w:t>Προβλήματα συμπεριφοράς.</w:t>
            </w:r>
          </w:p>
        </w:tc>
      </w:tr>
      <w:tr w:rsidR="001A4168" w:rsidRPr="00F63A52" w:rsidTr="00A17962">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560A16">
              <w:rPr>
                <w:rFonts w:ascii="Times New Roman" w:eastAsia="Calibri" w:hAnsi="Times New Roman" w:cs="Times New Roman"/>
                <w:b w:val="0"/>
                <w:color w:val="000000"/>
                <w:sz w:val="24"/>
                <w:szCs w:val="24"/>
              </w:rPr>
              <w:t>3.</w:t>
            </w:r>
            <w:r w:rsidR="00560A16" w:rsidRPr="00560A16">
              <w:rPr>
                <w:rFonts w:ascii="Times New Roman" w:eastAsia="Calibri" w:hAnsi="Times New Roman" w:cs="Times New Roman"/>
                <w:b w:val="0"/>
                <w:color w:val="000000"/>
                <w:sz w:val="24"/>
                <w:szCs w:val="24"/>
              </w:rPr>
              <w:t xml:space="preserve"> Τεχνικές διδασκαλίας.</w:t>
            </w:r>
          </w:p>
        </w:tc>
      </w:tr>
      <w:tr w:rsidR="001A4168" w:rsidRPr="00F63A52" w:rsidTr="00A17962">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560A16">
              <w:rPr>
                <w:rFonts w:ascii="Times New Roman" w:eastAsia="Calibri" w:hAnsi="Times New Roman" w:cs="Times New Roman"/>
                <w:b w:val="0"/>
                <w:color w:val="000000"/>
                <w:sz w:val="24"/>
                <w:szCs w:val="24"/>
              </w:rPr>
              <w:t>4.</w:t>
            </w:r>
            <w:r w:rsidR="00560A16" w:rsidRPr="00560A16">
              <w:rPr>
                <w:rFonts w:ascii="Times New Roman" w:eastAsia="Calibri" w:hAnsi="Times New Roman" w:cs="Times New Roman"/>
                <w:b w:val="0"/>
                <w:color w:val="000000"/>
                <w:sz w:val="24"/>
                <w:szCs w:val="24"/>
              </w:rPr>
              <w:t xml:space="preserve"> Τρόποι διαχείρισης εκπαιδευτικών τάξεων</w:t>
            </w:r>
            <w:r w:rsidR="00560A16">
              <w:rPr>
                <w:rFonts w:ascii="Times New Roman" w:eastAsia="Calibri" w:hAnsi="Times New Roman" w:cs="Times New Roman"/>
                <w:b w:val="0"/>
                <w:color w:val="000000"/>
                <w:sz w:val="24"/>
                <w:szCs w:val="24"/>
              </w:rPr>
              <w:t>.</w:t>
            </w:r>
          </w:p>
        </w:tc>
      </w:tr>
      <w:tr w:rsidR="001A4168" w:rsidRPr="00F63A52" w:rsidTr="00A17962">
        <w:trPr>
          <w:cnfStyle w:val="010000000000"/>
        </w:trPr>
        <w:tc>
          <w:tcPr>
            <w:cnfStyle w:val="001000000000"/>
            <w:tcW w:w="1522"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560A16">
              <w:rPr>
                <w:rFonts w:ascii="Times New Roman" w:eastAsia="Calibri" w:hAnsi="Times New Roman" w:cs="Times New Roman"/>
                <w:b w:val="0"/>
                <w:color w:val="000000"/>
                <w:sz w:val="24"/>
                <w:szCs w:val="24"/>
              </w:rPr>
              <w:t>5.</w:t>
            </w:r>
            <w:r w:rsidR="00560A16" w:rsidRPr="00560A16">
              <w:rPr>
                <w:rFonts w:ascii="Times New Roman" w:eastAsia="Calibri" w:hAnsi="Times New Roman" w:cs="Times New Roman"/>
                <w:b w:val="0"/>
                <w:color w:val="000000"/>
                <w:sz w:val="24"/>
                <w:szCs w:val="24"/>
              </w:rPr>
              <w:t xml:space="preserve"> Ειδική διδασκαλία στους αθλητές-τριες.</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147743" w:rsidRPr="001259EB">
        <w:rPr>
          <w:rFonts w:ascii="Times New Roman" w:eastAsia="Calibri" w:hAnsi="Times New Roman" w:cs="Times New Roman"/>
          <w:color w:val="000000"/>
          <w:sz w:val="24"/>
          <w:szCs w:val="24"/>
        </w:rPr>
        <w:t>Δημοτικό Πολιτιστικό Κέντρο (Ευγένεια) Κερατσινίου –Δραπετσώνας, Βύρωνος 79 και Πλάτωνος, Κερατσίνι – Ευγένεια, ΤΚ. 18755 Αττική, τηλ. 2104325710.</w:t>
      </w:r>
    </w:p>
    <w:p w:rsidR="001A4168" w:rsidRPr="00F63A52" w:rsidRDefault="001A4168" w:rsidP="00E41769">
      <w:pPr>
        <w:pStyle w:val="a3"/>
        <w:spacing w:after="200" w:line="276" w:lineRule="auto"/>
        <w:rPr>
          <w:rFonts w:ascii="Times New Roman" w:eastAsia="Calibri" w:hAnsi="Times New Roman" w:cs="Times New Roman"/>
          <w:b/>
          <w:color w:val="000000"/>
          <w:sz w:val="24"/>
          <w:szCs w:val="24"/>
        </w:rPr>
      </w:pPr>
    </w:p>
    <w:tbl>
      <w:tblPr>
        <w:tblStyle w:val="GridTable1Light"/>
        <w:tblW w:w="0" w:type="auto"/>
        <w:tblLook w:val="01E0"/>
      </w:tblPr>
      <w:tblGrid>
        <w:gridCol w:w="1522"/>
        <w:gridCol w:w="6641"/>
      </w:tblGrid>
      <w:tr w:rsidR="001A4168" w:rsidRPr="00F63A52" w:rsidTr="001A4168">
        <w:trPr>
          <w:cnfStyle w:val="100000000000"/>
        </w:trPr>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Τίτλος</w:t>
            </w:r>
          </w:p>
        </w:tc>
        <w:tc>
          <w:tcPr>
            <w:cnfStyle w:val="000100000000"/>
            <w:tcW w:w="6641" w:type="dxa"/>
          </w:tcPr>
          <w:p w:rsidR="00E41769" w:rsidRPr="00F63A52" w:rsidRDefault="00E41769" w:rsidP="00E41769">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Χρήση Η/Υ για προγραμματισμό και έλεγχο</w:t>
            </w:r>
          </w:p>
          <w:p w:rsidR="001A4168" w:rsidRPr="00F63A52" w:rsidRDefault="00E41769" w:rsidP="00E41769">
            <w:pPr>
              <w:autoSpaceDE w:val="0"/>
              <w:autoSpaceDN w:val="0"/>
              <w:adjustRightInd w:val="0"/>
              <w:spacing w:line="360" w:lineRule="auto"/>
              <w:jc w:val="center"/>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Προπόνησης</w:t>
            </w:r>
          </w:p>
        </w:tc>
      </w:tr>
      <w:tr w:rsidR="001A4168" w:rsidRPr="00917A8D"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Διδάσκων</w:t>
            </w:r>
          </w:p>
        </w:tc>
        <w:tc>
          <w:tcPr>
            <w:cnfStyle w:val="000100000000"/>
            <w:tcW w:w="6641" w:type="dxa"/>
          </w:tcPr>
          <w:p w:rsidR="001A4168" w:rsidRPr="00917A8D" w:rsidRDefault="00917A8D"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Ειρήνη Γαβαλά, Διαιτητής, απόφοιτος Μαθηματικού ΕΚΠΑ.</w:t>
            </w:r>
          </w:p>
        </w:tc>
      </w:tr>
      <w:tr w:rsidR="001A4168" w:rsidRPr="00F63A52" w:rsidTr="001A4168">
        <w:tc>
          <w:tcPr>
            <w:cnfStyle w:val="001000000000"/>
            <w:tcW w:w="1521" w:type="dxa"/>
          </w:tcPr>
          <w:p w:rsidR="001A4168" w:rsidRPr="00F63A52" w:rsidRDefault="001A4168" w:rsidP="001A4168">
            <w:pPr>
              <w:spacing w:after="200" w:line="276" w:lineRule="auto"/>
              <w:rPr>
                <w:rFonts w:ascii="Times New Roman" w:eastAsia="Calibri" w:hAnsi="Times New Roman" w:cs="Times New Roman"/>
                <w:color w:val="000000"/>
                <w:sz w:val="24"/>
                <w:szCs w:val="24"/>
              </w:rPr>
            </w:pPr>
            <w:r w:rsidRPr="00F63A52">
              <w:rPr>
                <w:rFonts w:ascii="Times New Roman" w:eastAsia="Calibri" w:hAnsi="Times New Roman" w:cs="Times New Roman"/>
                <w:color w:val="000000"/>
                <w:sz w:val="24"/>
                <w:szCs w:val="24"/>
              </w:rPr>
              <w:t>Περιεχόμενα</w:t>
            </w:r>
          </w:p>
        </w:tc>
        <w:tc>
          <w:tcPr>
            <w:cnfStyle w:val="000100000000"/>
            <w:tcW w:w="6641" w:type="dxa"/>
          </w:tcPr>
          <w:p w:rsidR="001A4168" w:rsidRPr="00917A8D" w:rsidRDefault="001A4168"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1.</w:t>
            </w:r>
            <w:r w:rsidR="00917A8D" w:rsidRPr="00917A8D">
              <w:rPr>
                <w:rFonts w:ascii="Times New Roman" w:eastAsia="Calibri" w:hAnsi="Times New Roman" w:cs="Times New Roman"/>
                <w:b w:val="0"/>
                <w:color w:val="000000"/>
                <w:sz w:val="24"/>
                <w:szCs w:val="24"/>
              </w:rPr>
              <w:t xml:space="preserve"> Βασικές έννοιες</w:t>
            </w:r>
            <w:r w:rsidR="00917A8D">
              <w:rPr>
                <w:rFonts w:ascii="Times New Roman" w:eastAsia="Calibri" w:hAnsi="Times New Roman" w:cs="Times New Roman"/>
                <w:b w:val="0"/>
                <w:color w:val="000000"/>
                <w:sz w:val="24"/>
                <w:szCs w:val="24"/>
              </w:rPr>
              <w:t xml:space="preserve"> Η/Υ</w:t>
            </w:r>
            <w:r w:rsidR="00917A8D" w:rsidRPr="00917A8D">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val="restart"/>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 xml:space="preserve">2. </w:t>
            </w:r>
            <w:r w:rsidR="00917A8D" w:rsidRPr="00917A8D">
              <w:rPr>
                <w:rFonts w:ascii="Times New Roman" w:eastAsia="Calibri" w:hAnsi="Times New Roman" w:cs="Times New Roman"/>
                <w:b w:val="0"/>
                <w:color w:val="000000"/>
                <w:sz w:val="24"/>
                <w:szCs w:val="24"/>
                <w:lang w:val="en-US"/>
              </w:rPr>
              <w:t>Word</w:t>
            </w:r>
            <w:r w:rsidR="00560A16">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3.</w:t>
            </w:r>
            <w:r w:rsidR="00917A8D" w:rsidRPr="00917A8D">
              <w:rPr>
                <w:rFonts w:ascii="Times New Roman" w:eastAsia="Calibri" w:hAnsi="Times New Roman" w:cs="Times New Roman"/>
                <w:b w:val="0"/>
                <w:color w:val="000000"/>
                <w:sz w:val="24"/>
                <w:szCs w:val="24"/>
                <w:lang w:val="en-US"/>
              </w:rPr>
              <w:t>Power point</w:t>
            </w:r>
            <w:r w:rsidR="00560A16">
              <w:rPr>
                <w:rFonts w:ascii="Times New Roman" w:eastAsia="Calibri" w:hAnsi="Times New Roman" w:cs="Times New Roman"/>
                <w:b w:val="0"/>
                <w:color w:val="000000"/>
                <w:sz w:val="24"/>
                <w:szCs w:val="24"/>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917A8D" w:rsidRDefault="001A4168"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4.</w:t>
            </w:r>
            <w:r w:rsidR="00917A8D" w:rsidRPr="00917A8D">
              <w:rPr>
                <w:rFonts w:ascii="Times New Roman" w:hAnsi="Times New Roman" w:cs="Times New Roman"/>
                <w:b w:val="0"/>
                <w:sz w:val="24"/>
                <w:szCs w:val="24"/>
                <w:shd w:val="clear" w:color="auto" w:fill="FFFFFF"/>
              </w:rPr>
              <w:t xml:space="preserve"> Excel</w:t>
            </w:r>
            <w:r w:rsidR="00560A16">
              <w:rPr>
                <w:rFonts w:ascii="Times New Roman" w:hAnsi="Times New Roman" w:cs="Times New Roman"/>
                <w:b w:val="0"/>
                <w:sz w:val="24"/>
                <w:szCs w:val="24"/>
                <w:shd w:val="clear" w:color="auto" w:fill="FFFFFF"/>
              </w:rPr>
              <w:t>.</w:t>
            </w:r>
          </w:p>
        </w:tc>
      </w:tr>
      <w:tr w:rsidR="001A4168" w:rsidRPr="00F63A52" w:rsidTr="001A4168">
        <w:tc>
          <w:tcPr>
            <w:cnfStyle w:val="001000000000"/>
            <w:tcW w:w="1521" w:type="dxa"/>
            <w:vMerge/>
          </w:tcPr>
          <w:p w:rsidR="001A4168" w:rsidRPr="00F63A52" w:rsidRDefault="001A4168"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1A4168" w:rsidRPr="00560A16" w:rsidRDefault="001A4168" w:rsidP="001A4168">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5.</w:t>
            </w:r>
            <w:r w:rsidR="00917A8D" w:rsidRPr="00917A8D">
              <w:rPr>
                <w:rFonts w:ascii="Times New Roman" w:eastAsia="Calibri" w:hAnsi="Times New Roman" w:cs="Times New Roman"/>
                <w:b w:val="0"/>
                <w:color w:val="000000"/>
                <w:sz w:val="24"/>
                <w:szCs w:val="24"/>
                <w:lang w:val="en-US"/>
              </w:rPr>
              <w:t xml:space="preserve"> Access</w:t>
            </w:r>
            <w:r w:rsidR="00560A16">
              <w:rPr>
                <w:rFonts w:ascii="Times New Roman" w:eastAsia="Calibri" w:hAnsi="Times New Roman" w:cs="Times New Roman"/>
                <w:b w:val="0"/>
                <w:color w:val="000000"/>
                <w:sz w:val="24"/>
                <w:szCs w:val="24"/>
              </w:rPr>
              <w:t>.</w:t>
            </w:r>
          </w:p>
        </w:tc>
      </w:tr>
      <w:tr w:rsidR="00917A8D" w:rsidRPr="00F63A52" w:rsidTr="001A4168">
        <w:trPr>
          <w:cnfStyle w:val="010000000000"/>
        </w:trPr>
        <w:tc>
          <w:tcPr>
            <w:cnfStyle w:val="001000000000"/>
            <w:tcW w:w="1521" w:type="dxa"/>
          </w:tcPr>
          <w:p w:rsidR="00917A8D" w:rsidRPr="00F63A52" w:rsidRDefault="00917A8D" w:rsidP="001A4168">
            <w:pPr>
              <w:spacing w:after="200" w:line="276" w:lineRule="auto"/>
              <w:rPr>
                <w:rFonts w:ascii="Times New Roman" w:eastAsia="Calibri" w:hAnsi="Times New Roman" w:cs="Times New Roman"/>
                <w:color w:val="000000"/>
                <w:sz w:val="24"/>
                <w:szCs w:val="24"/>
              </w:rPr>
            </w:pPr>
          </w:p>
        </w:tc>
        <w:tc>
          <w:tcPr>
            <w:cnfStyle w:val="000100000000"/>
            <w:tcW w:w="6641" w:type="dxa"/>
          </w:tcPr>
          <w:p w:rsidR="00917A8D" w:rsidRPr="00917A8D" w:rsidRDefault="00917A8D" w:rsidP="00560A16">
            <w:pPr>
              <w:autoSpaceDE w:val="0"/>
              <w:autoSpaceDN w:val="0"/>
              <w:adjustRightInd w:val="0"/>
              <w:spacing w:line="360" w:lineRule="auto"/>
              <w:jc w:val="both"/>
              <w:rPr>
                <w:rFonts w:ascii="Times New Roman" w:eastAsia="Calibri" w:hAnsi="Times New Roman" w:cs="Times New Roman"/>
                <w:b w:val="0"/>
                <w:color w:val="000000"/>
                <w:sz w:val="24"/>
                <w:szCs w:val="24"/>
              </w:rPr>
            </w:pPr>
            <w:r>
              <w:rPr>
                <w:rFonts w:ascii="Times New Roman" w:eastAsia="Calibri" w:hAnsi="Times New Roman" w:cs="Times New Roman"/>
                <w:b w:val="0"/>
                <w:color w:val="000000"/>
                <w:sz w:val="24"/>
                <w:szCs w:val="24"/>
              </w:rPr>
              <w:t xml:space="preserve">6. </w:t>
            </w:r>
            <w:r w:rsidRPr="00917A8D">
              <w:rPr>
                <w:rFonts w:ascii="Times New Roman" w:eastAsia="Calibri" w:hAnsi="Times New Roman" w:cs="Times New Roman"/>
                <w:b w:val="0"/>
                <w:color w:val="000000"/>
                <w:sz w:val="24"/>
                <w:szCs w:val="24"/>
              </w:rPr>
              <w:t>Χρήση Η/Υ για προγραμματισμό και έλεγχο</w:t>
            </w:r>
          </w:p>
          <w:p w:rsidR="00917A8D" w:rsidRPr="00917A8D" w:rsidRDefault="00917A8D" w:rsidP="00917A8D">
            <w:pPr>
              <w:spacing w:after="200" w:line="276" w:lineRule="auto"/>
              <w:rPr>
                <w:rFonts w:ascii="Times New Roman" w:eastAsia="Calibri" w:hAnsi="Times New Roman" w:cs="Times New Roman"/>
                <w:b w:val="0"/>
                <w:color w:val="000000"/>
                <w:sz w:val="24"/>
                <w:szCs w:val="24"/>
              </w:rPr>
            </w:pPr>
            <w:r w:rsidRPr="00917A8D">
              <w:rPr>
                <w:rFonts w:ascii="Times New Roman" w:eastAsia="Calibri" w:hAnsi="Times New Roman" w:cs="Times New Roman"/>
                <w:b w:val="0"/>
                <w:color w:val="000000"/>
                <w:sz w:val="24"/>
                <w:szCs w:val="24"/>
              </w:rPr>
              <w:t>Προπόνησης</w:t>
            </w:r>
            <w:r w:rsidR="00560A16">
              <w:rPr>
                <w:rFonts w:ascii="Times New Roman" w:eastAsia="Calibri" w:hAnsi="Times New Roman" w:cs="Times New Roman"/>
                <w:b w:val="0"/>
                <w:color w:val="000000"/>
                <w:sz w:val="24"/>
                <w:szCs w:val="24"/>
              </w:rPr>
              <w:t>.</w:t>
            </w:r>
          </w:p>
        </w:tc>
      </w:tr>
    </w:tbl>
    <w:p w:rsidR="001A4168" w:rsidRPr="00F63A52" w:rsidRDefault="001A4168" w:rsidP="001A4168">
      <w:pPr>
        <w:spacing w:after="200" w:line="276" w:lineRule="auto"/>
        <w:ind w:left="360"/>
        <w:rPr>
          <w:rFonts w:ascii="Times New Roman" w:eastAsia="Calibri" w:hAnsi="Times New Roman" w:cs="Times New Roman"/>
          <w:color w:val="000000"/>
          <w:sz w:val="24"/>
          <w:szCs w:val="24"/>
        </w:rPr>
      </w:pPr>
    </w:p>
    <w:p w:rsidR="001A4168" w:rsidRPr="00F63A52" w:rsidRDefault="001A4168" w:rsidP="001A4168">
      <w:pPr>
        <w:autoSpaceDE w:val="0"/>
        <w:autoSpaceDN w:val="0"/>
        <w:adjustRightInd w:val="0"/>
        <w:spacing w:after="0" w:line="360" w:lineRule="auto"/>
        <w:jc w:val="both"/>
        <w:rPr>
          <w:rFonts w:ascii="Times New Roman" w:eastAsia="Calibri" w:hAnsi="Times New Roman" w:cs="Times New Roman"/>
          <w:color w:val="000000"/>
          <w:sz w:val="24"/>
          <w:szCs w:val="24"/>
        </w:rPr>
      </w:pPr>
      <w:r w:rsidRPr="00F63A52">
        <w:rPr>
          <w:rFonts w:ascii="Times New Roman" w:eastAsia="Calibri" w:hAnsi="Times New Roman" w:cs="Times New Roman"/>
          <w:b/>
          <w:color w:val="000000"/>
          <w:sz w:val="24"/>
          <w:szCs w:val="24"/>
        </w:rPr>
        <w:t xml:space="preserve">Αίθουσα διδασκαλίας: </w:t>
      </w:r>
      <w:r w:rsidR="00147743" w:rsidRPr="001259EB">
        <w:rPr>
          <w:rFonts w:ascii="Times New Roman" w:eastAsia="Calibri" w:hAnsi="Times New Roman" w:cs="Times New Roman"/>
          <w:color w:val="000000"/>
          <w:sz w:val="24"/>
          <w:szCs w:val="24"/>
        </w:rPr>
        <w:t>Δημοτικό Πολιτιστικό Κέντρο (Ευγένεια) Κερατσινίου –Δραπετσώνας, Βύρωνος 79 και Πλάτωνος, Κερατσίνι – Ευγένεια, ΤΚ. 18755 Αττική, τηλ. 2104325710.</w:t>
      </w:r>
    </w:p>
    <w:p w:rsidR="001A4168" w:rsidRPr="00F63A52" w:rsidRDefault="001A4168" w:rsidP="001A4168">
      <w:pPr>
        <w:rPr>
          <w:rFonts w:ascii="Times New Roman" w:eastAsia="Calibri" w:hAnsi="Times New Roman" w:cs="Times New Roman"/>
          <w:b/>
          <w:color w:val="000000"/>
          <w:sz w:val="24"/>
          <w:szCs w:val="24"/>
        </w:rPr>
      </w:pPr>
    </w:p>
    <w:p w:rsidR="00E41769" w:rsidRPr="00F63A52" w:rsidRDefault="00E41769">
      <w:pPr>
        <w:rPr>
          <w:rFonts w:ascii="Times New Roman" w:eastAsia="Calibri" w:hAnsi="Times New Roman" w:cs="Times New Roman"/>
          <w:b/>
          <w:color w:val="000000"/>
          <w:sz w:val="24"/>
          <w:szCs w:val="24"/>
        </w:rPr>
      </w:pPr>
      <w:r w:rsidRPr="00F63A52">
        <w:rPr>
          <w:rFonts w:ascii="Times New Roman" w:eastAsia="Calibri" w:hAnsi="Times New Roman" w:cs="Times New Roman"/>
          <w:b/>
          <w:color w:val="000000"/>
          <w:sz w:val="24"/>
          <w:szCs w:val="24"/>
        </w:rPr>
        <w:br w:type="page"/>
      </w:r>
    </w:p>
    <w:p w:rsidR="001F6FFD" w:rsidRPr="00F63A52" w:rsidRDefault="001F6FFD" w:rsidP="001870B1">
      <w:pPr>
        <w:autoSpaceDE w:val="0"/>
        <w:autoSpaceDN w:val="0"/>
        <w:adjustRightInd w:val="0"/>
        <w:spacing w:line="360" w:lineRule="auto"/>
        <w:jc w:val="both"/>
        <w:rPr>
          <w:rFonts w:ascii="Times New Roman" w:hAnsi="Times New Roman" w:cs="Times New Roman"/>
          <w:color w:val="FF0000"/>
          <w:sz w:val="24"/>
        </w:rPr>
      </w:pPr>
      <w:r w:rsidRPr="00F63A52">
        <w:rPr>
          <w:rFonts w:ascii="Times New Roman" w:eastAsia="Calibri" w:hAnsi="Times New Roman" w:cs="Times New Roman"/>
          <w:b/>
          <w:color w:val="000000"/>
          <w:sz w:val="24"/>
          <w:szCs w:val="24"/>
        </w:rPr>
        <w:lastRenderedPageBreak/>
        <w:t>Α. Διάρκεια Διδασκαλίας</w:t>
      </w:r>
    </w:p>
    <w:p w:rsidR="00AD2AB0" w:rsidRPr="00F63A52" w:rsidRDefault="00AD2AB0" w:rsidP="00DA39F3">
      <w:pPr>
        <w:pStyle w:val="a3"/>
        <w:numPr>
          <w:ilvl w:val="0"/>
          <w:numId w:val="3"/>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Η διάρκεια της ωριαίας διδασκαλίας όλων των μαθημάτων καθορίζεται σε 45 λεπτά μετά τη λήξη της οποίας ακολουθεί διάλειμμα δεκαπέντε (15) λεπτών. Ο μέγιστος αριθμός των ωρών διδασκαλίας καθορίζεται σε </w:t>
      </w:r>
      <w:r w:rsidR="00AF6708" w:rsidRPr="00F63A52">
        <w:rPr>
          <w:rFonts w:ascii="Times New Roman" w:hAnsi="Times New Roman" w:cs="Times New Roman"/>
          <w:color w:val="000000" w:themeColor="text1"/>
          <w:sz w:val="24"/>
        </w:rPr>
        <w:t>δέκα</w:t>
      </w:r>
      <w:r w:rsidRPr="00F63A52">
        <w:rPr>
          <w:rFonts w:ascii="Times New Roman" w:hAnsi="Times New Roman" w:cs="Times New Roman"/>
          <w:color w:val="000000" w:themeColor="text1"/>
          <w:sz w:val="24"/>
        </w:rPr>
        <w:t xml:space="preserve"> (</w:t>
      </w:r>
      <w:r w:rsidR="00AF6708" w:rsidRPr="00F63A52">
        <w:rPr>
          <w:rFonts w:ascii="Times New Roman" w:hAnsi="Times New Roman" w:cs="Times New Roman"/>
          <w:color w:val="000000" w:themeColor="text1"/>
          <w:sz w:val="24"/>
        </w:rPr>
        <w:t>10</w:t>
      </w:r>
      <w:r w:rsidRPr="00F63A52">
        <w:rPr>
          <w:rFonts w:ascii="Times New Roman" w:hAnsi="Times New Roman" w:cs="Times New Roman"/>
          <w:color w:val="000000" w:themeColor="text1"/>
          <w:sz w:val="24"/>
        </w:rPr>
        <w:t xml:space="preserve">) ώρες ανά ημέρα κατάρτισης. </w:t>
      </w:r>
    </w:p>
    <w:p w:rsidR="00AD2AB0" w:rsidRPr="00F63A52" w:rsidRDefault="00AD2AB0" w:rsidP="001870B1">
      <w:pPr>
        <w:autoSpaceDE w:val="0"/>
        <w:autoSpaceDN w:val="0"/>
        <w:adjustRightInd w:val="0"/>
        <w:spacing w:line="360" w:lineRule="auto"/>
        <w:ind w:left="709"/>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Η διδασκαλία του πρακτικού μέρους </w:t>
      </w:r>
      <w:r w:rsidR="00AF6708" w:rsidRPr="00F63A52">
        <w:rPr>
          <w:rFonts w:ascii="Times New Roman" w:hAnsi="Times New Roman" w:cs="Times New Roman"/>
          <w:color w:val="000000" w:themeColor="text1"/>
          <w:sz w:val="24"/>
        </w:rPr>
        <w:t>των</w:t>
      </w:r>
      <w:r w:rsidRPr="00F63A52">
        <w:rPr>
          <w:rFonts w:ascii="Times New Roman" w:hAnsi="Times New Roman" w:cs="Times New Roman"/>
          <w:color w:val="000000" w:themeColor="text1"/>
          <w:sz w:val="24"/>
        </w:rPr>
        <w:t xml:space="preserve"> μαθημάτων είναι δυνατό να γίνεται συνεχόμενη μέχρι τρείς (3) ώρες. </w:t>
      </w:r>
    </w:p>
    <w:p w:rsidR="00AF6708" w:rsidRPr="00F63A52" w:rsidRDefault="00AD2AB0" w:rsidP="00DA39F3">
      <w:pPr>
        <w:pStyle w:val="a3"/>
        <w:numPr>
          <w:ilvl w:val="0"/>
          <w:numId w:val="10"/>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Μετά την είσοδο του εκπαιδευτή στην αίθουσα διδασκαλίας ή στον προπονητικό χώρο δεν επιτρέπεται η είσοδος των </w:t>
      </w:r>
      <w:r w:rsidR="00AF6708" w:rsidRPr="00F63A52">
        <w:rPr>
          <w:rFonts w:ascii="Times New Roman" w:hAnsi="Times New Roman" w:cs="Times New Roman"/>
          <w:color w:val="000000" w:themeColor="text1"/>
          <w:sz w:val="24"/>
        </w:rPr>
        <w:t>καταρτιζόμενων</w:t>
      </w:r>
      <w:r w:rsidRPr="00F63A52">
        <w:rPr>
          <w:rFonts w:ascii="Times New Roman" w:hAnsi="Times New Roman" w:cs="Times New Roman"/>
          <w:color w:val="000000" w:themeColor="text1"/>
          <w:sz w:val="24"/>
        </w:rPr>
        <w:t xml:space="preserve">. </w:t>
      </w:r>
    </w:p>
    <w:p w:rsidR="00AD2AB0" w:rsidRPr="00F63A52" w:rsidRDefault="00AD2AB0" w:rsidP="00DA39F3">
      <w:pPr>
        <w:pStyle w:val="a3"/>
        <w:numPr>
          <w:ilvl w:val="0"/>
          <w:numId w:val="10"/>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Οι παρουσίες λαμβάνονται υποχρεωτικά ανά ώρα εκπαίδευσης κατά την έναρξη της και με ευθύνη του εκπαιδευτή ή των εκπαιδευτών. </w:t>
      </w:r>
    </w:p>
    <w:p w:rsidR="00AD2AB0" w:rsidRPr="00F63A52" w:rsidRDefault="00AD2AB0" w:rsidP="001870B1">
      <w:pPr>
        <w:autoSpaceDE w:val="0"/>
        <w:autoSpaceDN w:val="0"/>
        <w:adjustRightInd w:val="0"/>
        <w:spacing w:line="360" w:lineRule="auto"/>
        <w:jc w:val="both"/>
        <w:rPr>
          <w:rFonts w:ascii="Times New Roman" w:hAnsi="Times New Roman" w:cs="Times New Roman"/>
          <w:color w:val="000000" w:themeColor="text1"/>
          <w:sz w:val="24"/>
        </w:rPr>
      </w:pPr>
    </w:p>
    <w:p w:rsidR="00AF6708" w:rsidRPr="00F63A52" w:rsidRDefault="00AF6708" w:rsidP="001870B1">
      <w:p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b/>
          <w:bCs/>
          <w:color w:val="000000" w:themeColor="text1"/>
          <w:sz w:val="24"/>
        </w:rPr>
        <w:t xml:space="preserve">Β. Επιτυχής Παρακολούθηση </w:t>
      </w:r>
    </w:p>
    <w:p w:rsidR="00AF6708" w:rsidRPr="00F63A52" w:rsidRDefault="00AF6708" w:rsidP="001870B1">
      <w:pPr>
        <w:autoSpaceDE w:val="0"/>
        <w:autoSpaceDN w:val="0"/>
        <w:adjustRightInd w:val="0"/>
        <w:spacing w:line="360" w:lineRule="auto"/>
        <w:ind w:firstLine="720"/>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Η επιτυχής παρακολούθηση συνίσταται: α) στην παρακολούθηση μαθημάτων (επαρκής παρακολούθηση), β) στις γραπτές εξετάσεις στα διδασκόμενα μαθήματα ή / και πρακτικές εξετάσεις (για το πρακτικό μέρος των μαθημάτων ειδίκευσης), γ) στις εργασίες προόδου (ατομικές ή ομαδικές, προαιρετικές ή υποχρεωτικές, σε θέματα ή γνωστικά αντικείμενα). </w:t>
      </w:r>
    </w:p>
    <w:p w:rsidR="00AF6708" w:rsidRPr="00F63A52" w:rsidRDefault="00AF6708" w:rsidP="001870B1">
      <w:p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Πτυχιούχοι Τ</w:t>
      </w:r>
      <w:r w:rsidR="001870B1" w:rsidRPr="00F63A52">
        <w:rPr>
          <w:rFonts w:ascii="Times New Roman" w:hAnsi="Times New Roman" w:cs="Times New Roman"/>
          <w:color w:val="000000" w:themeColor="text1"/>
          <w:sz w:val="24"/>
        </w:rPr>
        <w:t>.</w:t>
      </w:r>
      <w:r w:rsidRPr="00F63A52">
        <w:rPr>
          <w:rFonts w:ascii="Times New Roman" w:hAnsi="Times New Roman" w:cs="Times New Roman"/>
          <w:color w:val="000000" w:themeColor="text1"/>
          <w:sz w:val="24"/>
        </w:rPr>
        <w:t>Ε</w:t>
      </w:r>
      <w:r w:rsidR="001870B1" w:rsidRPr="00F63A52">
        <w:rPr>
          <w:rFonts w:ascii="Times New Roman" w:hAnsi="Times New Roman" w:cs="Times New Roman"/>
          <w:color w:val="000000" w:themeColor="text1"/>
          <w:sz w:val="24"/>
        </w:rPr>
        <w:t>.</w:t>
      </w:r>
      <w:r w:rsidRPr="00F63A52">
        <w:rPr>
          <w:rFonts w:ascii="Times New Roman" w:hAnsi="Times New Roman" w:cs="Times New Roman"/>
          <w:color w:val="000000" w:themeColor="text1"/>
          <w:sz w:val="24"/>
        </w:rPr>
        <w:t>Φ</w:t>
      </w:r>
      <w:r w:rsidR="001870B1" w:rsidRPr="00F63A52">
        <w:rPr>
          <w:rFonts w:ascii="Times New Roman" w:hAnsi="Times New Roman" w:cs="Times New Roman"/>
          <w:color w:val="000000" w:themeColor="text1"/>
          <w:sz w:val="24"/>
        </w:rPr>
        <w:t>.</w:t>
      </w:r>
      <w:r w:rsidRPr="00F63A52">
        <w:rPr>
          <w:rFonts w:ascii="Times New Roman" w:hAnsi="Times New Roman" w:cs="Times New Roman"/>
          <w:color w:val="000000" w:themeColor="text1"/>
          <w:sz w:val="24"/>
        </w:rPr>
        <w:t>Α</w:t>
      </w:r>
      <w:r w:rsidR="001870B1" w:rsidRPr="00F63A52">
        <w:rPr>
          <w:rFonts w:ascii="Times New Roman" w:hAnsi="Times New Roman" w:cs="Times New Roman"/>
          <w:color w:val="000000" w:themeColor="text1"/>
          <w:sz w:val="24"/>
        </w:rPr>
        <w:t>.</w:t>
      </w:r>
      <w:r w:rsidRPr="00F63A52">
        <w:rPr>
          <w:rFonts w:ascii="Times New Roman" w:hAnsi="Times New Roman" w:cs="Times New Roman"/>
          <w:color w:val="000000" w:themeColor="text1"/>
          <w:sz w:val="24"/>
        </w:rPr>
        <w:t>Α</w:t>
      </w:r>
      <w:r w:rsidR="001870B1" w:rsidRPr="00F63A52">
        <w:rPr>
          <w:rFonts w:ascii="Times New Roman" w:hAnsi="Times New Roman" w:cs="Times New Roman"/>
          <w:color w:val="000000" w:themeColor="text1"/>
          <w:sz w:val="24"/>
        </w:rPr>
        <w:t>.</w:t>
      </w:r>
      <w:r w:rsidRPr="00F63A52">
        <w:rPr>
          <w:rFonts w:ascii="Times New Roman" w:hAnsi="Times New Roman" w:cs="Times New Roman"/>
          <w:color w:val="000000" w:themeColor="text1"/>
          <w:sz w:val="24"/>
        </w:rPr>
        <w:t xml:space="preserve"> καθώς και άλλων τμημάτων ΑΕΙ μπορούν να μεταφέρουν τις παρακολουθήσεις των γνωστικών αντικειμένων που έχουν διδαχθεί στα υποχρεωτικά μαθήματα των κύκλων 1 και 2 με τους αντίστοιχους βαθμούς. </w:t>
      </w:r>
    </w:p>
    <w:p w:rsidR="001870B1" w:rsidRPr="00F63A52" w:rsidRDefault="001870B1" w:rsidP="001870B1">
      <w:pPr>
        <w:autoSpaceDE w:val="0"/>
        <w:autoSpaceDN w:val="0"/>
        <w:adjustRightInd w:val="0"/>
        <w:spacing w:line="360" w:lineRule="auto"/>
        <w:jc w:val="both"/>
        <w:rPr>
          <w:rFonts w:ascii="Times New Roman" w:hAnsi="Times New Roman" w:cs="Times New Roman"/>
          <w:color w:val="000000" w:themeColor="text1"/>
          <w:sz w:val="24"/>
        </w:rPr>
      </w:pPr>
    </w:p>
    <w:p w:rsidR="00AF6708" w:rsidRPr="00F63A52" w:rsidRDefault="00AF6708" w:rsidP="001870B1">
      <w:p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b/>
          <w:bCs/>
          <w:color w:val="000000" w:themeColor="text1"/>
          <w:sz w:val="24"/>
        </w:rPr>
        <w:t xml:space="preserve">Γ. Επαρκής Παρακολούθηση </w:t>
      </w:r>
    </w:p>
    <w:p w:rsidR="001870B1" w:rsidRPr="00F63A52" w:rsidRDefault="00AF6708" w:rsidP="00DA39F3">
      <w:pPr>
        <w:pStyle w:val="a3"/>
        <w:numPr>
          <w:ilvl w:val="0"/>
          <w:numId w:val="4"/>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Οι συνολικές ώρες υποχρεωτικής παρακολούθησης των μαθημάτων της σχολής για κάθε υποψήφιο, δεν μπορούν σε καμία περίπτωση να είναι λιγότερες του 95% των συνολικών ωρών διδασκαλίας.</w:t>
      </w:r>
    </w:p>
    <w:p w:rsidR="001870B1" w:rsidRPr="00F63A52" w:rsidRDefault="001870B1" w:rsidP="00DA39F3">
      <w:pPr>
        <w:pStyle w:val="a3"/>
        <w:numPr>
          <w:ilvl w:val="0"/>
          <w:numId w:val="4"/>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Ο χαρακτηρισμός της επαρκούς παρακολούθησης των υποψηφίων γίνεται μετά την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w:t>
      </w:r>
      <w:r w:rsidRPr="00F63A52">
        <w:rPr>
          <w:rFonts w:ascii="Times New Roman" w:hAnsi="Times New Roman" w:cs="Times New Roman"/>
          <w:color w:val="000000" w:themeColor="text1"/>
          <w:sz w:val="24"/>
        </w:rPr>
        <w:lastRenderedPageBreak/>
        <w:t xml:space="preserve">μαθημάτων με σκοπό να συμμετέχουν όσοι δικαιούνται στις τελικές εξετάσεις. </w:t>
      </w:r>
    </w:p>
    <w:p w:rsidR="001870B1" w:rsidRPr="00F63A52" w:rsidRDefault="001870B1" w:rsidP="00DA39F3">
      <w:pPr>
        <w:pStyle w:val="a3"/>
        <w:numPr>
          <w:ilvl w:val="0"/>
          <w:numId w:val="4"/>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Εάν ο υποψήφιος κατά τη διάρκεια της Σχολής συμπληρώσει μεγαλύτερο αριθμό απουσιών από τα προβλεπόμενα τότε με απόφαση του Δ/ντη της Σχολής διακόπτεται η παρακολούθηση του. </w:t>
      </w:r>
    </w:p>
    <w:p w:rsidR="001870B1" w:rsidRPr="00F63A52" w:rsidRDefault="001870B1" w:rsidP="00DA39F3">
      <w:pPr>
        <w:pStyle w:val="a3"/>
        <w:numPr>
          <w:ilvl w:val="0"/>
          <w:numId w:val="4"/>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Ο υποψήφιος δεν έχει δικαίωμα προσέλευσης στις τελικές εξετάσεις εφόσον η παρακολούθησή του χαρακτηρίστηκε ως ανεπαρκής.</w:t>
      </w:r>
    </w:p>
    <w:p w:rsidR="001870B1" w:rsidRPr="00F63A52" w:rsidRDefault="001870B1">
      <w:pPr>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br w:type="page"/>
      </w:r>
    </w:p>
    <w:p w:rsidR="00931480" w:rsidRPr="00F63A52" w:rsidRDefault="00931480" w:rsidP="00931480">
      <w:pPr>
        <w:spacing w:after="200" w:line="276" w:lineRule="auto"/>
        <w:contextualSpacing/>
        <w:jc w:val="center"/>
        <w:rPr>
          <w:rFonts w:ascii="Times New Roman" w:eastAsia="Calibri" w:hAnsi="Times New Roman" w:cs="Times New Roman"/>
          <w:color w:val="2E74B5" w:themeColor="accent1" w:themeShade="BF"/>
          <w:sz w:val="24"/>
          <w:szCs w:val="24"/>
        </w:rPr>
      </w:pPr>
      <w:r w:rsidRPr="00F63A52">
        <w:rPr>
          <w:rFonts w:ascii="Times New Roman" w:eastAsia="Calibri" w:hAnsi="Times New Roman" w:cs="Times New Roman"/>
          <w:b/>
          <w:color w:val="2E74B5" w:themeColor="accent1" w:themeShade="BF"/>
          <w:sz w:val="36"/>
          <w:szCs w:val="36"/>
        </w:rPr>
        <w:lastRenderedPageBreak/>
        <w:t>Εξετάσεις</w:t>
      </w:r>
    </w:p>
    <w:p w:rsidR="00931480" w:rsidRPr="00F63A52" w:rsidRDefault="00937B57" w:rsidP="00931480">
      <w:pPr>
        <w:spacing w:after="200" w:line="276" w:lineRule="auto"/>
        <w:rPr>
          <w:rFonts w:ascii="Times New Roman" w:eastAsia="Calibri" w:hAnsi="Times New Roman" w:cs="Times New Roman"/>
          <w:b/>
          <w:color w:val="2E74B5" w:themeColor="accent1" w:themeShade="BF"/>
          <w:sz w:val="36"/>
          <w:szCs w:val="36"/>
          <w:u w:val="single"/>
        </w:rPr>
      </w:pPr>
      <w:r w:rsidRPr="00937B57">
        <w:rPr>
          <w:rFonts w:ascii="Times New Roman" w:eastAsia="Calibri" w:hAnsi="Times New Roman" w:cs="Times New Roman"/>
          <w:b/>
          <w:color w:val="2E74B5" w:themeColor="accent1" w:themeShade="BF"/>
          <w:sz w:val="36"/>
          <w:szCs w:val="36"/>
          <w:u w:val="single"/>
        </w:rPr>
        <w:pict>
          <v:rect id="_x0000_i1030" style="width:0;height:1.5pt" o:hralign="center" o:hrstd="t" o:hr="t" fillcolor="#aca899" stroked="f"/>
        </w:pict>
      </w:r>
    </w:p>
    <w:p w:rsidR="001870B1" w:rsidRPr="00F63A52" w:rsidRDefault="001870B1" w:rsidP="001870B1">
      <w:p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b/>
          <w:bCs/>
          <w:color w:val="000000" w:themeColor="text1"/>
          <w:sz w:val="24"/>
        </w:rPr>
        <w:t xml:space="preserve">Α. Οργάνωση των εξετάσεων </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Μετά τη λήξη των μαθημάτων ακολουθεί μία εξεταστική περίοδος, κατά τη διάρκεια της οποίας οι υποψήφιοι εξετάζονται γραπτά και πρακτικά σ΄ όλη τη διδακτέα ύλη (θεωρητική και πρακτική) που προβλέπεται από το αναλυτικό πρόγραμμα. </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Οι εξετάσεις θα πραγματοποιηθούν εντός του πρώτου εικοσαήμερου (ενδεικτικά) μετά τη λήξη των μαθημάτων της Σχολής. </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Τη γενική ευθύνη της εύρυθμης διεξαγωγής των εξετάσεων της Σχολής έχει ο Δ/ντης της Σχολής, ο οποίος μεριμνά έγκαιρα για την καταλληλότητα των χώρων, τη διαθεσιμότητα των υλικών και μέσων και γενικότερα για το αδιάβλητο των εξετάσεων. </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Οι εξετάσεις διεξάγονται με την ευθύνη του εκπαιδευτικού προσωπικού που δίδαξε κατά τη διάρκεια της Σχολής. </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Η διάρκεια επεξεργασίας των θεμάτων κατά τη γραπτή εξέταση σε καμία περίπτωση δεν υπερβαίνει τις τρείς (3) ώρες. </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sz w:val="24"/>
        </w:rPr>
      </w:pPr>
      <w:r w:rsidRPr="00F63A52">
        <w:rPr>
          <w:rFonts w:ascii="Times New Roman" w:hAnsi="Times New Roman" w:cs="Times New Roman"/>
          <w:color w:val="000000" w:themeColor="text1"/>
          <w:sz w:val="24"/>
        </w:rPr>
        <w:t xml:space="preserve">Ειδική μέριμνα λαμβάνεται για την προφορική εξέταση υποψηφίων με αποδεδειγμένη, πριν από την </w:t>
      </w:r>
      <w:r w:rsidRPr="00F63A52">
        <w:rPr>
          <w:rFonts w:ascii="Times New Roman" w:hAnsi="Times New Roman" w:cs="Times New Roman"/>
          <w:sz w:val="24"/>
        </w:rPr>
        <w:t xml:space="preserve">εισαγωγή τους Σχολή, δυσλεξία όπως ορίζει </w:t>
      </w:r>
      <w:r w:rsidR="00931480" w:rsidRPr="00F63A52">
        <w:rPr>
          <w:rFonts w:ascii="Times New Roman" w:hAnsi="Times New Roman" w:cs="Times New Roman"/>
          <w:sz w:val="24"/>
          <w:lang w:val="en-US"/>
        </w:rPr>
        <w:t>o</w:t>
      </w:r>
      <w:r w:rsidR="00931480" w:rsidRPr="00F63A52">
        <w:rPr>
          <w:rFonts w:ascii="Times New Roman" w:hAnsi="Times New Roman" w:cs="Times New Roman"/>
          <w:sz w:val="24"/>
        </w:rPr>
        <w:t xml:space="preserve"> Νόμος.</w:t>
      </w:r>
    </w:p>
    <w:p w:rsidR="001870B1" w:rsidRPr="00F63A52" w:rsidRDefault="001870B1" w:rsidP="00DA39F3">
      <w:pPr>
        <w:pStyle w:val="a3"/>
        <w:numPr>
          <w:ilvl w:val="0"/>
          <w:numId w:val="5"/>
        </w:numPr>
        <w:autoSpaceDE w:val="0"/>
        <w:autoSpaceDN w:val="0"/>
        <w:adjustRightInd w:val="0"/>
        <w:spacing w:line="360" w:lineRule="auto"/>
        <w:jc w:val="both"/>
        <w:rPr>
          <w:rFonts w:ascii="Times New Roman" w:hAnsi="Times New Roman" w:cs="Times New Roman"/>
          <w:color w:val="FF0000"/>
          <w:sz w:val="24"/>
        </w:rPr>
      </w:pPr>
      <w:r w:rsidRPr="00F63A52">
        <w:rPr>
          <w:rFonts w:ascii="Times New Roman" w:hAnsi="Times New Roman" w:cs="Times New Roman"/>
          <w:color w:val="000000" w:themeColor="text1"/>
          <w:sz w:val="24"/>
        </w:rPr>
        <w:t xml:space="preserve">Αν ο υποψήφιος αποτύχει σε μάθημα ή μαθήματα κατά την εξεταστική περίοδο γίνεται επανεξέταση και η επαναληπτική εξεταστική περίοδο ορίζεται με απόφαση της Επιτροπής Διοίκησης. </w:t>
      </w:r>
    </w:p>
    <w:p w:rsidR="00931480" w:rsidRPr="00F63A52" w:rsidRDefault="00931480" w:rsidP="00931480">
      <w:pPr>
        <w:pStyle w:val="a3"/>
        <w:autoSpaceDE w:val="0"/>
        <w:autoSpaceDN w:val="0"/>
        <w:adjustRightInd w:val="0"/>
        <w:spacing w:line="360" w:lineRule="auto"/>
        <w:jc w:val="both"/>
        <w:rPr>
          <w:rFonts w:ascii="Times New Roman" w:hAnsi="Times New Roman" w:cs="Times New Roman"/>
          <w:color w:val="FF0000"/>
          <w:sz w:val="24"/>
        </w:rPr>
      </w:pPr>
    </w:p>
    <w:p w:rsidR="001870B1" w:rsidRPr="00F63A52" w:rsidRDefault="001870B1" w:rsidP="001870B1">
      <w:p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b/>
          <w:bCs/>
          <w:color w:val="000000" w:themeColor="text1"/>
          <w:sz w:val="24"/>
        </w:rPr>
        <w:t xml:space="preserve">Β. Διαδικασία Διεξαγωγής Εξετάσεων </w:t>
      </w:r>
    </w:p>
    <w:p w:rsidR="001870B1" w:rsidRPr="00F63A52" w:rsidRDefault="001870B1" w:rsidP="00DA39F3">
      <w:pPr>
        <w:pStyle w:val="a3"/>
        <w:numPr>
          <w:ilvl w:val="0"/>
          <w:numId w:val="6"/>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 κόλλες αναφοράς ή τυπωμένα ερωτηματολόγια. </w:t>
      </w:r>
    </w:p>
    <w:p w:rsidR="001870B1" w:rsidRPr="00F63A52" w:rsidRDefault="001870B1" w:rsidP="00DA39F3">
      <w:pPr>
        <w:pStyle w:val="a3"/>
        <w:numPr>
          <w:ilvl w:val="0"/>
          <w:numId w:val="6"/>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Στην αρχή της εξέτασης γίνεται από τους επιτηρητές και έλεγχος των στοιχείων ταυτότητας των εξεταζόμενων. </w:t>
      </w:r>
    </w:p>
    <w:p w:rsidR="001870B1" w:rsidRPr="00F63A52" w:rsidRDefault="001870B1" w:rsidP="00DA39F3">
      <w:pPr>
        <w:pStyle w:val="a3"/>
        <w:numPr>
          <w:ilvl w:val="0"/>
          <w:numId w:val="6"/>
        </w:numPr>
        <w:autoSpaceDE w:val="0"/>
        <w:autoSpaceDN w:val="0"/>
        <w:adjustRightInd w:val="0"/>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lastRenderedPageBreak/>
        <w:t xml:space="preserve">Τα φύλλα των θεμάτων και απαντήσεων επιστρέφονται στον ορισθέντα επιτηρητή, μετά το πέρας της επεξεργασίας των θεμάτων. </w:t>
      </w:r>
    </w:p>
    <w:p w:rsidR="001870B1" w:rsidRPr="00F63A52" w:rsidRDefault="001870B1" w:rsidP="00DA39F3">
      <w:pPr>
        <w:pStyle w:val="a3"/>
        <w:numPr>
          <w:ilvl w:val="0"/>
          <w:numId w:val="6"/>
        </w:numPr>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 </w:t>
      </w:r>
    </w:p>
    <w:p w:rsidR="00931480" w:rsidRPr="00F63A52" w:rsidRDefault="00931480" w:rsidP="00931480">
      <w:pPr>
        <w:pStyle w:val="a3"/>
        <w:spacing w:line="360" w:lineRule="auto"/>
        <w:jc w:val="both"/>
        <w:rPr>
          <w:rFonts w:ascii="Times New Roman" w:hAnsi="Times New Roman" w:cs="Times New Roman"/>
          <w:color w:val="000000" w:themeColor="text1"/>
          <w:sz w:val="24"/>
        </w:rPr>
      </w:pPr>
    </w:p>
    <w:p w:rsidR="001870B1" w:rsidRPr="00F63A52" w:rsidRDefault="001870B1" w:rsidP="001870B1">
      <w:pPr>
        <w:spacing w:line="360" w:lineRule="auto"/>
        <w:jc w:val="both"/>
        <w:rPr>
          <w:rFonts w:ascii="Times New Roman" w:hAnsi="Times New Roman" w:cs="Times New Roman"/>
          <w:color w:val="000000" w:themeColor="text1"/>
          <w:sz w:val="24"/>
        </w:rPr>
      </w:pPr>
      <w:r w:rsidRPr="00F63A52">
        <w:rPr>
          <w:rFonts w:ascii="Times New Roman" w:hAnsi="Times New Roman" w:cs="Times New Roman"/>
          <w:b/>
          <w:bCs/>
          <w:color w:val="000000" w:themeColor="text1"/>
          <w:sz w:val="24"/>
        </w:rPr>
        <w:t xml:space="preserve">Γ. Βαθμολόγηση – Αξιολόγηση </w:t>
      </w:r>
    </w:p>
    <w:p w:rsidR="001870B1" w:rsidRPr="00F63A52" w:rsidRDefault="001870B1" w:rsidP="00DA39F3">
      <w:pPr>
        <w:pStyle w:val="a3"/>
        <w:numPr>
          <w:ilvl w:val="0"/>
          <w:numId w:val="7"/>
        </w:numPr>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Η βαθμολογική κλίμακα ορίζεται από το μηδέν εώς δέκα (0-10) και ως κατώτερος προβιβάσιμος βαθμός θεωρείται το πέντε (5). </w:t>
      </w:r>
    </w:p>
    <w:p w:rsidR="001870B1" w:rsidRPr="00F63A52" w:rsidRDefault="001870B1" w:rsidP="00DA39F3">
      <w:pPr>
        <w:pStyle w:val="a3"/>
        <w:numPr>
          <w:ilvl w:val="0"/>
          <w:numId w:val="7"/>
        </w:numPr>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Πτυχιούχοι ΤΕΦΑΑ καθώς και άλλων τμημάτων ΑΕΙ μεταφέρουν τις παρακολουθήσεις των γνωστικών αντικειμένων που έχουν διδαχθεί στα υποχρεωτικά μαθήματα των κύκλων 1 και 2 με τους αντιστοίχους βαθμούς. </w:t>
      </w:r>
    </w:p>
    <w:p w:rsidR="001870B1" w:rsidRPr="00F63A52" w:rsidRDefault="001870B1" w:rsidP="00DA39F3">
      <w:pPr>
        <w:pStyle w:val="a3"/>
        <w:numPr>
          <w:ilvl w:val="0"/>
          <w:numId w:val="7"/>
        </w:numPr>
        <w:spacing w:line="360" w:lineRule="auto"/>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Η αξιολόγηση των γνώσεων, ικανοτήτων και δεξιοτήτων των σπουδαστών γίνεται λαμβάνοντας υπόψη (α) την αξιολόγηση συμμετοχής σε εργασίες προόδου (ατομικές ή ομαδικές, προαιρετικές ή υποχρεωτικές) (β) την τελική εξέταση (γραπτές, πρακτικές εξετάσεις). </w:t>
      </w:r>
    </w:p>
    <w:p w:rsidR="00931480" w:rsidRPr="00F63A52" w:rsidRDefault="00931480" w:rsidP="00931480">
      <w:pPr>
        <w:spacing w:line="360" w:lineRule="auto"/>
        <w:jc w:val="both"/>
        <w:rPr>
          <w:rFonts w:ascii="Times New Roman" w:hAnsi="Times New Roman" w:cs="Times New Roman"/>
          <w:color w:val="000000" w:themeColor="text1"/>
          <w:sz w:val="24"/>
        </w:rPr>
      </w:pPr>
    </w:p>
    <w:p w:rsidR="001870B1" w:rsidRPr="00F63A52" w:rsidRDefault="001870B1" w:rsidP="001870B1">
      <w:pPr>
        <w:autoSpaceDE w:val="0"/>
        <w:autoSpaceDN w:val="0"/>
        <w:adjustRightInd w:val="0"/>
        <w:spacing w:line="360" w:lineRule="auto"/>
        <w:ind w:left="360"/>
        <w:jc w:val="both"/>
        <w:rPr>
          <w:rFonts w:ascii="Times New Roman" w:hAnsi="Times New Roman" w:cs="Times New Roman"/>
          <w:sz w:val="24"/>
        </w:rPr>
      </w:pPr>
      <w:r w:rsidRPr="00F63A52">
        <w:rPr>
          <w:rFonts w:ascii="Times New Roman" w:hAnsi="Times New Roman" w:cs="Times New Roman"/>
          <w:sz w:val="24"/>
        </w:rPr>
        <w:t>Ο τρόπος αξιολόγησης στη τελική εξέταση περιγράφεται ανά μάθημα ως εξής:</w:t>
      </w: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5A28B0" w:rsidRPr="00F63A52" w:rsidRDefault="005A28B0" w:rsidP="001870B1">
      <w:pPr>
        <w:autoSpaceDE w:val="0"/>
        <w:autoSpaceDN w:val="0"/>
        <w:adjustRightInd w:val="0"/>
        <w:spacing w:line="360" w:lineRule="auto"/>
        <w:ind w:left="360"/>
        <w:jc w:val="both"/>
        <w:rPr>
          <w:rFonts w:ascii="Times New Roman" w:hAnsi="Times New Roman" w:cs="Times New Roman"/>
          <w:color w:val="FF0000"/>
          <w:sz w:val="24"/>
        </w:rPr>
      </w:pP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931480" w:rsidRPr="00F63A52" w:rsidRDefault="00931480" w:rsidP="001870B1">
      <w:pPr>
        <w:autoSpaceDE w:val="0"/>
        <w:autoSpaceDN w:val="0"/>
        <w:adjustRightInd w:val="0"/>
        <w:spacing w:line="360" w:lineRule="auto"/>
        <w:ind w:left="360"/>
        <w:jc w:val="both"/>
        <w:rPr>
          <w:rFonts w:ascii="Times New Roman" w:hAnsi="Times New Roman" w:cs="Times New Roman"/>
          <w:color w:val="FF0000"/>
          <w:sz w:val="24"/>
        </w:rPr>
      </w:pPr>
    </w:p>
    <w:p w:rsidR="005A28B0" w:rsidRPr="00F63A52" w:rsidRDefault="005A28B0" w:rsidP="001870B1">
      <w:pPr>
        <w:autoSpaceDE w:val="0"/>
        <w:autoSpaceDN w:val="0"/>
        <w:adjustRightInd w:val="0"/>
        <w:spacing w:line="360" w:lineRule="auto"/>
        <w:ind w:left="360"/>
        <w:jc w:val="both"/>
        <w:rPr>
          <w:rFonts w:ascii="Times New Roman" w:hAnsi="Times New Roman" w:cs="Times New Roman"/>
          <w:color w:val="FF0000"/>
          <w:sz w:val="24"/>
        </w:rPr>
      </w:pPr>
    </w:p>
    <w:tbl>
      <w:tblPr>
        <w:tblStyle w:val="GridTable5DarkAccent5"/>
        <w:tblW w:w="0" w:type="auto"/>
        <w:tblLook w:val="00A0"/>
      </w:tblPr>
      <w:tblGrid>
        <w:gridCol w:w="1647"/>
        <w:gridCol w:w="1246"/>
        <w:gridCol w:w="1508"/>
        <w:gridCol w:w="1444"/>
        <w:gridCol w:w="1381"/>
        <w:gridCol w:w="1296"/>
      </w:tblGrid>
      <w:tr w:rsidR="00931480" w:rsidRPr="00F63A52" w:rsidTr="00507EF3">
        <w:trPr>
          <w:cnfStyle w:val="100000000000"/>
        </w:trPr>
        <w:tc>
          <w:tcPr>
            <w:cnfStyle w:val="001000000000"/>
            <w:tcW w:w="8296" w:type="dxa"/>
            <w:gridSpan w:val="6"/>
          </w:tcPr>
          <w:p w:rsidR="00931480" w:rsidRPr="00F63A52" w:rsidRDefault="00931480" w:rsidP="0055684B">
            <w:pPr>
              <w:jc w:val="center"/>
              <w:rPr>
                <w:rFonts w:ascii="Times New Roman" w:hAnsi="Times New Roman" w:cs="Times New Roman"/>
                <w:b w:val="0"/>
                <w:sz w:val="20"/>
                <w:szCs w:val="20"/>
              </w:rPr>
            </w:pPr>
            <w:r w:rsidRPr="00F63A52">
              <w:rPr>
                <w:rFonts w:ascii="Times New Roman" w:hAnsi="Times New Roman" w:cs="Times New Roman"/>
                <w:sz w:val="20"/>
                <w:szCs w:val="20"/>
              </w:rPr>
              <w:t>ΤΡΟΠΟΣ ΑΞΙΟΛΟΓΗΣΗΣ</w:t>
            </w:r>
          </w:p>
        </w:tc>
      </w:tr>
      <w:tr w:rsidR="00931480" w:rsidRPr="00F63A52" w:rsidTr="00507EF3">
        <w:trPr>
          <w:cnfStyle w:val="000000100000"/>
        </w:trPr>
        <w:tc>
          <w:tcPr>
            <w:cnfStyle w:val="001000000000"/>
            <w:tcW w:w="8296" w:type="dxa"/>
            <w:gridSpan w:val="6"/>
          </w:tcPr>
          <w:p w:rsidR="00931480" w:rsidRPr="00F63A52" w:rsidRDefault="00931480" w:rsidP="0055684B">
            <w:pPr>
              <w:jc w:val="center"/>
              <w:rPr>
                <w:rFonts w:ascii="Times New Roman" w:hAnsi="Times New Roman" w:cs="Times New Roman"/>
                <w:b w:val="0"/>
                <w:sz w:val="20"/>
                <w:szCs w:val="20"/>
              </w:rPr>
            </w:pPr>
            <w:r w:rsidRPr="00F63A52">
              <w:rPr>
                <w:rFonts w:ascii="Times New Roman" w:hAnsi="Times New Roman" w:cs="Times New Roman"/>
                <w:sz w:val="20"/>
                <w:szCs w:val="20"/>
              </w:rPr>
              <w:t>ΚΥΚΛΟΣ/ΤΟΜΕΑΣ 1 ΓΕΝΙΚΩΝ ΜΑΘΗΜΑΤΩΝ</w:t>
            </w:r>
          </w:p>
        </w:tc>
      </w:tr>
      <w:tr w:rsidR="00931480" w:rsidRPr="00F63A52" w:rsidTr="00507EF3">
        <w:tc>
          <w:tcPr>
            <w:cnfStyle w:val="001000000000"/>
            <w:tcW w:w="1819" w:type="dxa"/>
          </w:tcPr>
          <w:p w:rsidR="00931480" w:rsidRPr="00F63A52" w:rsidRDefault="00931480" w:rsidP="0055684B">
            <w:pPr>
              <w:jc w:val="center"/>
              <w:rPr>
                <w:rFonts w:ascii="Times New Roman" w:hAnsi="Times New Roman" w:cs="Times New Roman"/>
                <w:b w:val="0"/>
                <w:sz w:val="20"/>
                <w:szCs w:val="20"/>
              </w:rPr>
            </w:pPr>
            <w:r w:rsidRPr="00F63A52">
              <w:rPr>
                <w:rFonts w:ascii="Times New Roman" w:hAnsi="Times New Roman" w:cs="Times New Roman"/>
                <w:sz w:val="20"/>
                <w:szCs w:val="20"/>
              </w:rPr>
              <w:t>ΜΑΘΗΜΑΤΑ</w:t>
            </w:r>
          </w:p>
        </w:tc>
        <w:tc>
          <w:tcPr>
            <w:cnfStyle w:val="000010000000"/>
            <w:tcW w:w="1180" w:type="dxa"/>
          </w:tcPr>
          <w:p w:rsidR="00931480" w:rsidRPr="00F63A52" w:rsidRDefault="0093148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ΓΡΑΠΤΕΣ ΕΞΕΤΑΣΕΙΣ</w:t>
            </w:r>
          </w:p>
        </w:tc>
        <w:tc>
          <w:tcPr>
            <w:tcW w:w="1439" w:type="dxa"/>
          </w:tcPr>
          <w:p w:rsidR="00931480" w:rsidRPr="00F63A52" w:rsidRDefault="00931480" w:rsidP="0055684B">
            <w:pPr>
              <w:jc w:val="center"/>
              <w:cnfStyle w:val="000000000000"/>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ΤΕΣΤ ΠΟΛΛΑΠΛΩΝ ΑΠΑΝΤΗΣΕΩΝ</w:t>
            </w:r>
          </w:p>
        </w:tc>
        <w:tc>
          <w:tcPr>
            <w:cnfStyle w:val="000010000000"/>
            <w:tcW w:w="1341" w:type="dxa"/>
          </w:tcPr>
          <w:p w:rsidR="00931480" w:rsidRPr="00F63A52" w:rsidRDefault="0093148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ΠΡΟΦΟΡΙΚΕΣ ΕΞΕΤΑΣΕΙΣ</w:t>
            </w:r>
          </w:p>
        </w:tc>
        <w:tc>
          <w:tcPr>
            <w:tcW w:w="1293" w:type="dxa"/>
          </w:tcPr>
          <w:p w:rsidR="00931480" w:rsidRPr="00F63A52" w:rsidRDefault="00931480" w:rsidP="0055684B">
            <w:pPr>
              <w:jc w:val="center"/>
              <w:cnfStyle w:val="000000000000"/>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ΑΞΙΟΛΟΓΙΣΗ     ΕΡΓΑΣΙΩΝ</w:t>
            </w:r>
          </w:p>
        </w:tc>
        <w:tc>
          <w:tcPr>
            <w:cnfStyle w:val="000010000000"/>
            <w:tcW w:w="1224" w:type="dxa"/>
          </w:tcPr>
          <w:p w:rsidR="00931480" w:rsidRPr="00F63A52" w:rsidRDefault="0093148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ΠΡΑΚΤΙΚΕΣ ΕΞΕΤΑΣΕΙΣ</w:t>
            </w:r>
          </w:p>
        </w:tc>
      </w:tr>
      <w:tr w:rsidR="00931480" w:rsidRPr="00F63A52" w:rsidTr="00507EF3">
        <w:trPr>
          <w:cnfStyle w:val="000000100000"/>
        </w:trPr>
        <w:tc>
          <w:tcPr>
            <w:cnfStyle w:val="001000000000"/>
            <w:tcW w:w="1819" w:type="dxa"/>
          </w:tcPr>
          <w:p w:rsidR="00931480" w:rsidRPr="00F63A52" w:rsidRDefault="00931480" w:rsidP="00931480">
            <w:pPr>
              <w:autoSpaceDE w:val="0"/>
              <w:autoSpaceDN w:val="0"/>
              <w:adjustRightInd w:val="0"/>
              <w:spacing w:line="360" w:lineRule="auto"/>
              <w:jc w:val="center"/>
              <w:rPr>
                <w:rFonts w:ascii="Times New Roman" w:hAnsi="Times New Roman" w:cs="Times New Roman"/>
                <w:b w:val="0"/>
                <w:bCs w:val="0"/>
                <w:sz w:val="24"/>
              </w:rPr>
            </w:pPr>
            <w:r w:rsidRPr="00F63A52">
              <w:rPr>
                <w:rFonts w:ascii="Times New Roman" w:hAnsi="Times New Roman" w:cs="Times New Roman"/>
                <w:b w:val="0"/>
                <w:sz w:val="24"/>
              </w:rPr>
              <w:t>Ανατομία</w:t>
            </w:r>
          </w:p>
        </w:tc>
        <w:tc>
          <w:tcPr>
            <w:cnfStyle w:val="000010000000"/>
            <w:tcW w:w="1180" w:type="dxa"/>
          </w:tcPr>
          <w:p w:rsidR="00931480" w:rsidRPr="00F63A52" w:rsidRDefault="00931480" w:rsidP="00931480">
            <w:pPr>
              <w:jc w:val="both"/>
              <w:rPr>
                <w:rFonts w:ascii="Times New Roman" w:hAnsi="Times New Roman" w:cs="Times New Roman"/>
                <w:color w:val="000000"/>
                <w:sz w:val="20"/>
                <w:szCs w:val="20"/>
              </w:rPr>
            </w:pPr>
          </w:p>
        </w:tc>
        <w:tc>
          <w:tcPr>
            <w:tcW w:w="1439" w:type="dxa"/>
          </w:tcPr>
          <w:p w:rsidR="00931480" w:rsidRPr="00F63A52" w:rsidRDefault="00507EF3" w:rsidP="00931480">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931480" w:rsidRPr="00F63A52" w:rsidRDefault="00931480" w:rsidP="00931480">
            <w:pPr>
              <w:jc w:val="both"/>
              <w:rPr>
                <w:rFonts w:ascii="Times New Roman" w:hAnsi="Times New Roman" w:cs="Times New Roman"/>
                <w:color w:val="000000"/>
                <w:sz w:val="20"/>
                <w:szCs w:val="20"/>
              </w:rPr>
            </w:pPr>
          </w:p>
        </w:tc>
        <w:tc>
          <w:tcPr>
            <w:tcW w:w="1293" w:type="dxa"/>
          </w:tcPr>
          <w:p w:rsidR="00931480" w:rsidRPr="00F63A52" w:rsidRDefault="00931480" w:rsidP="00931480">
            <w:pPr>
              <w:jc w:val="both"/>
              <w:cnfStyle w:val="000000100000"/>
              <w:rPr>
                <w:rFonts w:ascii="Times New Roman" w:hAnsi="Times New Roman" w:cs="Times New Roman"/>
                <w:color w:val="000000"/>
                <w:sz w:val="20"/>
                <w:szCs w:val="20"/>
              </w:rPr>
            </w:pPr>
          </w:p>
        </w:tc>
        <w:tc>
          <w:tcPr>
            <w:cnfStyle w:val="000010000000"/>
            <w:tcW w:w="1224" w:type="dxa"/>
          </w:tcPr>
          <w:p w:rsidR="00931480" w:rsidRPr="00F63A52" w:rsidRDefault="00931480" w:rsidP="00931480">
            <w:pPr>
              <w:jc w:val="both"/>
              <w:rPr>
                <w:rFonts w:ascii="Times New Roman" w:hAnsi="Times New Roman" w:cs="Times New Roman"/>
                <w:color w:val="000000"/>
                <w:sz w:val="20"/>
                <w:szCs w:val="20"/>
              </w:rPr>
            </w:pPr>
          </w:p>
        </w:tc>
      </w:tr>
      <w:tr w:rsidR="00507EF3" w:rsidRPr="00F63A52" w:rsidTr="00507EF3">
        <w:tc>
          <w:tcPr>
            <w:cnfStyle w:val="001000000000"/>
            <w:tcW w:w="1819"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sz w:val="24"/>
              </w:rPr>
              <w:t>Αθλητική Διαιτολογία</w:t>
            </w:r>
          </w:p>
        </w:tc>
        <w:tc>
          <w:tcPr>
            <w:cnfStyle w:val="000010000000"/>
            <w:tcW w:w="1180" w:type="dxa"/>
          </w:tcPr>
          <w:p w:rsidR="00507EF3" w:rsidRPr="00F63A52" w:rsidRDefault="00507EF3" w:rsidP="00507EF3">
            <w:pPr>
              <w:jc w:val="both"/>
              <w:rPr>
                <w:rFonts w:ascii="Times New Roman" w:hAnsi="Times New Roman" w:cs="Times New Roman"/>
                <w:color w:val="000000"/>
                <w:sz w:val="20"/>
                <w:szCs w:val="20"/>
              </w:rPr>
            </w:pPr>
          </w:p>
        </w:tc>
        <w:tc>
          <w:tcPr>
            <w:tcW w:w="1439"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93"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24"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rPr>
          <w:cnfStyle w:val="000000100000"/>
        </w:trPr>
        <w:tc>
          <w:tcPr>
            <w:cnfStyle w:val="001000000000"/>
            <w:tcW w:w="1819" w:type="dxa"/>
          </w:tcPr>
          <w:p w:rsidR="00507EF3" w:rsidRPr="00F63A52" w:rsidRDefault="00507EF3" w:rsidP="00507EF3">
            <w:pPr>
              <w:autoSpaceDE w:val="0"/>
              <w:autoSpaceDN w:val="0"/>
              <w:adjustRightInd w:val="0"/>
              <w:spacing w:line="360" w:lineRule="auto"/>
              <w:jc w:val="center"/>
              <w:rPr>
                <w:rFonts w:ascii="Times New Roman" w:hAnsi="Times New Roman" w:cs="Times New Roman"/>
                <w:b w:val="0"/>
                <w:bCs w:val="0"/>
                <w:sz w:val="24"/>
              </w:rPr>
            </w:pPr>
            <w:r w:rsidRPr="00F63A52">
              <w:rPr>
                <w:rFonts w:ascii="Times New Roman" w:hAnsi="Times New Roman" w:cs="Times New Roman"/>
                <w:b w:val="0"/>
                <w:sz w:val="24"/>
              </w:rPr>
              <w:t>Αθλητιατρική</w:t>
            </w:r>
          </w:p>
        </w:tc>
        <w:tc>
          <w:tcPr>
            <w:cnfStyle w:val="000010000000"/>
            <w:tcW w:w="1180" w:type="dxa"/>
          </w:tcPr>
          <w:p w:rsidR="00507EF3" w:rsidRPr="00F63A52" w:rsidRDefault="00507EF3" w:rsidP="00507EF3">
            <w:pPr>
              <w:jc w:val="both"/>
              <w:rPr>
                <w:rFonts w:ascii="Times New Roman" w:hAnsi="Times New Roman" w:cs="Times New Roman"/>
                <w:color w:val="000000"/>
                <w:sz w:val="20"/>
                <w:szCs w:val="20"/>
              </w:rPr>
            </w:pPr>
          </w:p>
        </w:tc>
        <w:tc>
          <w:tcPr>
            <w:tcW w:w="1439"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93"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24"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c>
          <w:tcPr>
            <w:cnfStyle w:val="001000000000"/>
            <w:tcW w:w="1819" w:type="dxa"/>
          </w:tcPr>
          <w:p w:rsidR="00507EF3" w:rsidRPr="00F63A52" w:rsidRDefault="00507EF3" w:rsidP="00507EF3">
            <w:pPr>
              <w:autoSpaceDE w:val="0"/>
              <w:autoSpaceDN w:val="0"/>
              <w:adjustRightInd w:val="0"/>
              <w:spacing w:line="360" w:lineRule="auto"/>
              <w:jc w:val="center"/>
              <w:rPr>
                <w:rFonts w:ascii="Times New Roman" w:hAnsi="Times New Roman" w:cs="Times New Roman"/>
                <w:b w:val="0"/>
                <w:bCs w:val="0"/>
                <w:sz w:val="24"/>
              </w:rPr>
            </w:pPr>
            <w:r w:rsidRPr="00F63A52">
              <w:rPr>
                <w:rFonts w:ascii="Times New Roman" w:hAnsi="Times New Roman" w:cs="Times New Roman"/>
                <w:b w:val="0"/>
                <w:sz w:val="24"/>
              </w:rPr>
              <w:t>Εργοφυσιολογία</w:t>
            </w:r>
          </w:p>
        </w:tc>
        <w:tc>
          <w:tcPr>
            <w:cnfStyle w:val="000010000000"/>
            <w:tcW w:w="1180" w:type="dxa"/>
          </w:tcPr>
          <w:p w:rsidR="00507EF3" w:rsidRPr="00F63A52" w:rsidRDefault="00507EF3" w:rsidP="00507EF3">
            <w:pPr>
              <w:jc w:val="both"/>
              <w:rPr>
                <w:rFonts w:ascii="Times New Roman" w:hAnsi="Times New Roman" w:cs="Times New Roman"/>
                <w:color w:val="000000"/>
                <w:sz w:val="20"/>
                <w:szCs w:val="20"/>
              </w:rPr>
            </w:pPr>
          </w:p>
        </w:tc>
        <w:tc>
          <w:tcPr>
            <w:tcW w:w="1439"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93"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24"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rPr>
          <w:cnfStyle w:val="000000100000"/>
        </w:trPr>
        <w:tc>
          <w:tcPr>
            <w:cnfStyle w:val="001000000000"/>
            <w:tcW w:w="1819" w:type="dxa"/>
          </w:tcPr>
          <w:p w:rsidR="00507EF3" w:rsidRPr="00F63A52" w:rsidRDefault="00507EF3" w:rsidP="00507EF3">
            <w:pPr>
              <w:autoSpaceDE w:val="0"/>
              <w:autoSpaceDN w:val="0"/>
              <w:adjustRightInd w:val="0"/>
              <w:spacing w:line="360" w:lineRule="auto"/>
              <w:jc w:val="center"/>
              <w:rPr>
                <w:rFonts w:ascii="Times New Roman" w:hAnsi="Times New Roman" w:cs="Times New Roman"/>
                <w:b w:val="0"/>
                <w:bCs w:val="0"/>
                <w:sz w:val="24"/>
              </w:rPr>
            </w:pPr>
            <w:r w:rsidRPr="00F63A52">
              <w:rPr>
                <w:rFonts w:ascii="Times New Roman" w:hAnsi="Times New Roman" w:cs="Times New Roman"/>
                <w:b w:val="0"/>
                <w:sz w:val="24"/>
              </w:rPr>
              <w:t>Φυσικοθεραπεία</w:t>
            </w:r>
          </w:p>
        </w:tc>
        <w:tc>
          <w:tcPr>
            <w:cnfStyle w:val="000010000000"/>
            <w:tcW w:w="1180" w:type="dxa"/>
          </w:tcPr>
          <w:p w:rsidR="00507EF3" w:rsidRPr="00F63A52" w:rsidRDefault="00507EF3" w:rsidP="00507EF3">
            <w:pPr>
              <w:jc w:val="both"/>
              <w:rPr>
                <w:rFonts w:ascii="Times New Roman" w:hAnsi="Times New Roman" w:cs="Times New Roman"/>
                <w:color w:val="000000"/>
                <w:sz w:val="20"/>
                <w:szCs w:val="20"/>
              </w:rPr>
            </w:pPr>
          </w:p>
        </w:tc>
        <w:tc>
          <w:tcPr>
            <w:tcW w:w="1439"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93"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24" w:type="dxa"/>
          </w:tcPr>
          <w:p w:rsidR="00507EF3" w:rsidRPr="00F63A52" w:rsidRDefault="00507EF3" w:rsidP="00507EF3">
            <w:pPr>
              <w:jc w:val="both"/>
              <w:rPr>
                <w:rFonts w:ascii="Times New Roman" w:hAnsi="Times New Roman" w:cs="Times New Roman"/>
                <w:color w:val="000000"/>
                <w:sz w:val="20"/>
                <w:szCs w:val="20"/>
              </w:rPr>
            </w:pPr>
          </w:p>
        </w:tc>
      </w:tr>
    </w:tbl>
    <w:p w:rsidR="00931480" w:rsidRPr="00F63A52" w:rsidRDefault="00931480">
      <w:pPr>
        <w:rPr>
          <w:rFonts w:ascii="Times New Roman" w:hAnsi="Times New Roman" w:cs="Times New Roman"/>
          <w:color w:val="FF0000"/>
          <w:sz w:val="24"/>
        </w:rPr>
      </w:pPr>
    </w:p>
    <w:p w:rsidR="005A28B0" w:rsidRPr="00F63A52" w:rsidRDefault="005A28B0">
      <w:pPr>
        <w:rPr>
          <w:rFonts w:ascii="Times New Roman" w:hAnsi="Times New Roman" w:cs="Times New Roman"/>
          <w:color w:val="FF0000"/>
          <w:sz w:val="24"/>
        </w:rPr>
      </w:pPr>
    </w:p>
    <w:p w:rsidR="005A28B0" w:rsidRPr="00F63A52" w:rsidRDefault="005A28B0">
      <w:pPr>
        <w:rPr>
          <w:rFonts w:ascii="Times New Roman" w:hAnsi="Times New Roman" w:cs="Times New Roman"/>
          <w:color w:val="FF0000"/>
          <w:sz w:val="24"/>
        </w:rPr>
      </w:pPr>
    </w:p>
    <w:tbl>
      <w:tblPr>
        <w:tblStyle w:val="GridTable5DarkAccent5"/>
        <w:tblW w:w="0" w:type="auto"/>
        <w:tblLook w:val="00A0"/>
      </w:tblPr>
      <w:tblGrid>
        <w:gridCol w:w="1433"/>
        <w:gridCol w:w="1284"/>
        <w:gridCol w:w="1556"/>
        <w:gridCol w:w="1489"/>
        <w:gridCol w:w="1424"/>
        <w:gridCol w:w="1336"/>
      </w:tblGrid>
      <w:tr w:rsidR="00931480" w:rsidRPr="00F63A52" w:rsidTr="0055684B">
        <w:trPr>
          <w:cnfStyle w:val="100000000000"/>
        </w:trPr>
        <w:tc>
          <w:tcPr>
            <w:cnfStyle w:val="001000000000"/>
            <w:tcW w:w="8276" w:type="dxa"/>
            <w:gridSpan w:val="6"/>
          </w:tcPr>
          <w:p w:rsidR="00931480" w:rsidRPr="00F63A52" w:rsidRDefault="00931480" w:rsidP="00931480">
            <w:pPr>
              <w:jc w:val="center"/>
              <w:rPr>
                <w:rFonts w:ascii="Times New Roman" w:hAnsi="Times New Roman" w:cs="Times New Roman"/>
                <w:b w:val="0"/>
                <w:sz w:val="20"/>
                <w:szCs w:val="20"/>
              </w:rPr>
            </w:pPr>
            <w:r w:rsidRPr="00F63A52">
              <w:rPr>
                <w:rFonts w:ascii="Times New Roman" w:hAnsi="Times New Roman" w:cs="Times New Roman"/>
                <w:sz w:val="20"/>
                <w:szCs w:val="20"/>
              </w:rPr>
              <w:t>ΚΥΚΛΟΣ/ΤΟΜΕΑΣ 2 ΓΕΝΙΚΩΝ ΜΑΘΗΜΑΤΩΝ</w:t>
            </w:r>
          </w:p>
        </w:tc>
      </w:tr>
      <w:tr w:rsidR="00931480" w:rsidRPr="00F63A52" w:rsidTr="0055684B">
        <w:trPr>
          <w:cnfStyle w:val="000000100000"/>
        </w:trPr>
        <w:tc>
          <w:tcPr>
            <w:cnfStyle w:val="001000000000"/>
            <w:tcW w:w="1682" w:type="dxa"/>
          </w:tcPr>
          <w:p w:rsidR="00931480" w:rsidRPr="00F63A52" w:rsidRDefault="00931480" w:rsidP="0055684B">
            <w:pPr>
              <w:jc w:val="center"/>
              <w:rPr>
                <w:rFonts w:ascii="Times New Roman" w:hAnsi="Times New Roman" w:cs="Times New Roman"/>
                <w:b w:val="0"/>
                <w:sz w:val="20"/>
                <w:szCs w:val="20"/>
              </w:rPr>
            </w:pPr>
            <w:r w:rsidRPr="00F63A52">
              <w:rPr>
                <w:rFonts w:ascii="Times New Roman" w:hAnsi="Times New Roman" w:cs="Times New Roman"/>
                <w:sz w:val="20"/>
                <w:szCs w:val="20"/>
              </w:rPr>
              <w:t>ΜΑΘΗΜΑΤΑ</w:t>
            </w:r>
          </w:p>
        </w:tc>
        <w:tc>
          <w:tcPr>
            <w:cnfStyle w:val="000010000000"/>
            <w:tcW w:w="1223" w:type="dxa"/>
          </w:tcPr>
          <w:p w:rsidR="00931480" w:rsidRPr="00F63A52" w:rsidRDefault="0093148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ΓΡΑΠΤΕΣ ΕΞΕΤΑΣΕΙΣ</w:t>
            </w:r>
          </w:p>
        </w:tc>
        <w:tc>
          <w:tcPr>
            <w:tcW w:w="1454" w:type="dxa"/>
          </w:tcPr>
          <w:p w:rsidR="00931480" w:rsidRPr="00F63A52" w:rsidRDefault="00931480" w:rsidP="0055684B">
            <w:pPr>
              <w:jc w:val="center"/>
              <w:cnfStyle w:val="000000100000"/>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ΤΕΣΤ ΠΟΛΛΑΠΛΩΝ ΑΠΑΝΤΗΣΕΩΝ</w:t>
            </w:r>
          </w:p>
        </w:tc>
        <w:tc>
          <w:tcPr>
            <w:cnfStyle w:val="000010000000"/>
            <w:tcW w:w="1341" w:type="dxa"/>
          </w:tcPr>
          <w:p w:rsidR="00931480" w:rsidRPr="00F63A52" w:rsidRDefault="0093148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ΠΡΟΦΟΡΙΚΕΣ ΕΞΕΤΑΣΕΙΣ</w:t>
            </w:r>
          </w:p>
        </w:tc>
        <w:tc>
          <w:tcPr>
            <w:tcW w:w="1316" w:type="dxa"/>
          </w:tcPr>
          <w:p w:rsidR="00931480" w:rsidRPr="00F63A52" w:rsidRDefault="00931480" w:rsidP="0055684B">
            <w:pPr>
              <w:jc w:val="center"/>
              <w:cnfStyle w:val="000000100000"/>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ΑΞΙΟΛΟΓΙΣΗ     ΕΡΓΑΣΙΩΝ</w:t>
            </w:r>
          </w:p>
        </w:tc>
        <w:tc>
          <w:tcPr>
            <w:cnfStyle w:val="000010000000"/>
            <w:tcW w:w="1260" w:type="dxa"/>
          </w:tcPr>
          <w:p w:rsidR="00931480" w:rsidRPr="00F63A52" w:rsidRDefault="0093148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ΠΡΑΚΤΙΚΕΣ ΕΞΕΤΑΣΕΙΣ</w:t>
            </w:r>
          </w:p>
        </w:tc>
      </w:tr>
      <w:tr w:rsidR="00507EF3" w:rsidRPr="00F63A52" w:rsidTr="0055684B">
        <w:tc>
          <w:tcPr>
            <w:cnfStyle w:val="001000000000"/>
            <w:tcW w:w="1682"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Αθλητική Παιδαγωγική</w:t>
            </w:r>
          </w:p>
        </w:tc>
        <w:tc>
          <w:tcPr>
            <w:cnfStyle w:val="000010000000"/>
            <w:tcW w:w="1223" w:type="dxa"/>
          </w:tcPr>
          <w:p w:rsidR="00507EF3" w:rsidRPr="00F63A52" w:rsidRDefault="00507EF3" w:rsidP="00507EF3">
            <w:pPr>
              <w:jc w:val="both"/>
              <w:rPr>
                <w:rFonts w:ascii="Times New Roman" w:hAnsi="Times New Roman" w:cs="Times New Roman"/>
                <w:color w:val="000000"/>
                <w:sz w:val="20"/>
                <w:szCs w:val="20"/>
              </w:rPr>
            </w:pPr>
          </w:p>
        </w:tc>
        <w:tc>
          <w:tcPr>
            <w:tcW w:w="1454"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316"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60"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5684B">
        <w:trPr>
          <w:cnfStyle w:val="000000100000"/>
        </w:trPr>
        <w:tc>
          <w:tcPr>
            <w:cnfStyle w:val="001000000000"/>
            <w:tcW w:w="1682"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Αθλητική Ψυχολογία</w:t>
            </w:r>
          </w:p>
        </w:tc>
        <w:tc>
          <w:tcPr>
            <w:cnfStyle w:val="000010000000"/>
            <w:tcW w:w="1223" w:type="dxa"/>
          </w:tcPr>
          <w:p w:rsidR="00507EF3" w:rsidRPr="00F63A52" w:rsidRDefault="00507EF3" w:rsidP="00507EF3">
            <w:pPr>
              <w:jc w:val="both"/>
              <w:rPr>
                <w:rFonts w:ascii="Times New Roman" w:hAnsi="Times New Roman" w:cs="Times New Roman"/>
                <w:color w:val="000000"/>
                <w:sz w:val="20"/>
                <w:szCs w:val="20"/>
              </w:rPr>
            </w:pPr>
          </w:p>
        </w:tc>
        <w:tc>
          <w:tcPr>
            <w:tcW w:w="1454"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316"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60"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5684B">
        <w:tc>
          <w:tcPr>
            <w:cnfStyle w:val="001000000000"/>
            <w:tcW w:w="1682"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Οργάνωση &amp; Διοίκηση Αθλητισμού</w:t>
            </w:r>
          </w:p>
        </w:tc>
        <w:tc>
          <w:tcPr>
            <w:cnfStyle w:val="000010000000"/>
            <w:tcW w:w="1223" w:type="dxa"/>
          </w:tcPr>
          <w:p w:rsidR="00507EF3" w:rsidRPr="00F63A52" w:rsidRDefault="00507EF3" w:rsidP="00507EF3">
            <w:pPr>
              <w:jc w:val="both"/>
              <w:rPr>
                <w:rFonts w:ascii="Times New Roman" w:hAnsi="Times New Roman" w:cs="Times New Roman"/>
                <w:color w:val="000000"/>
                <w:sz w:val="20"/>
                <w:szCs w:val="20"/>
              </w:rPr>
            </w:pPr>
          </w:p>
        </w:tc>
        <w:tc>
          <w:tcPr>
            <w:tcW w:w="1454"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316"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60"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5684B">
        <w:trPr>
          <w:cnfStyle w:val="000000100000"/>
        </w:trPr>
        <w:tc>
          <w:tcPr>
            <w:cnfStyle w:val="001000000000"/>
            <w:tcW w:w="1682"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Κινητική Συμπεριφορά (Μάθηση)</w:t>
            </w:r>
          </w:p>
        </w:tc>
        <w:tc>
          <w:tcPr>
            <w:cnfStyle w:val="000010000000"/>
            <w:tcW w:w="1223" w:type="dxa"/>
          </w:tcPr>
          <w:p w:rsidR="00507EF3" w:rsidRPr="00F63A52" w:rsidRDefault="00507EF3" w:rsidP="00507EF3">
            <w:pPr>
              <w:jc w:val="both"/>
              <w:rPr>
                <w:rFonts w:ascii="Times New Roman" w:hAnsi="Times New Roman" w:cs="Times New Roman"/>
                <w:color w:val="000000"/>
                <w:sz w:val="20"/>
                <w:szCs w:val="20"/>
              </w:rPr>
            </w:pPr>
          </w:p>
        </w:tc>
        <w:tc>
          <w:tcPr>
            <w:tcW w:w="1454"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316"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60"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5684B">
        <w:tc>
          <w:tcPr>
            <w:cnfStyle w:val="001000000000"/>
            <w:tcW w:w="1682"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Μεθοδολογία Αθλητικής Έρευνας</w:t>
            </w:r>
          </w:p>
        </w:tc>
        <w:tc>
          <w:tcPr>
            <w:cnfStyle w:val="000010000000"/>
            <w:tcW w:w="1223" w:type="dxa"/>
          </w:tcPr>
          <w:p w:rsidR="00507EF3" w:rsidRPr="00F63A52" w:rsidRDefault="00507EF3" w:rsidP="00507EF3">
            <w:pPr>
              <w:jc w:val="both"/>
              <w:rPr>
                <w:rFonts w:ascii="Times New Roman" w:hAnsi="Times New Roman" w:cs="Times New Roman"/>
                <w:color w:val="000000"/>
                <w:sz w:val="20"/>
                <w:szCs w:val="20"/>
              </w:rPr>
            </w:pPr>
          </w:p>
        </w:tc>
        <w:tc>
          <w:tcPr>
            <w:tcW w:w="1454"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316"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60"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5684B">
        <w:trPr>
          <w:cnfStyle w:val="000000100000"/>
        </w:trPr>
        <w:tc>
          <w:tcPr>
            <w:cnfStyle w:val="001000000000"/>
            <w:tcW w:w="1682"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 xml:space="preserve">Ιστορία του </w:t>
            </w:r>
            <w:r w:rsidRPr="00F63A52">
              <w:rPr>
                <w:rFonts w:ascii="Times New Roman" w:hAnsi="Times New Roman" w:cs="Times New Roman"/>
                <w:b w:val="0"/>
                <w:bCs w:val="0"/>
                <w:sz w:val="24"/>
                <w:lang w:val="en-US"/>
              </w:rPr>
              <w:t>T</w:t>
            </w:r>
            <w:r w:rsidRPr="00F63A52">
              <w:rPr>
                <w:rFonts w:ascii="Times New Roman" w:hAnsi="Times New Roman" w:cs="Times New Roman"/>
                <w:b w:val="0"/>
                <w:bCs w:val="0"/>
                <w:sz w:val="24"/>
              </w:rPr>
              <w:t>.</w:t>
            </w:r>
            <w:r w:rsidRPr="00F63A52">
              <w:rPr>
                <w:rFonts w:ascii="Times New Roman" w:hAnsi="Times New Roman" w:cs="Times New Roman"/>
                <w:b w:val="0"/>
                <w:bCs w:val="0"/>
                <w:sz w:val="24"/>
                <w:lang w:val="en-US"/>
              </w:rPr>
              <w:t>K</w:t>
            </w:r>
            <w:r w:rsidRPr="00F63A52">
              <w:rPr>
                <w:rFonts w:ascii="Times New Roman" w:hAnsi="Times New Roman" w:cs="Times New Roman"/>
                <w:b w:val="0"/>
                <w:bCs w:val="0"/>
                <w:sz w:val="24"/>
              </w:rPr>
              <w:t>.</w:t>
            </w:r>
            <w:r w:rsidRPr="00F63A52">
              <w:rPr>
                <w:rFonts w:ascii="Times New Roman" w:hAnsi="Times New Roman" w:cs="Times New Roman"/>
                <w:b w:val="0"/>
                <w:bCs w:val="0"/>
                <w:sz w:val="24"/>
                <w:lang w:val="en-US"/>
              </w:rPr>
              <w:t>D</w:t>
            </w:r>
            <w:r w:rsidRPr="00F63A52">
              <w:rPr>
                <w:rFonts w:ascii="Times New Roman" w:hAnsi="Times New Roman" w:cs="Times New Roman"/>
                <w:b w:val="0"/>
                <w:bCs w:val="0"/>
                <w:sz w:val="24"/>
              </w:rPr>
              <w:t xml:space="preserve">. από αρχαιοτάτων χρόνων μέχρι σήμερα. </w:t>
            </w:r>
            <w:r w:rsidRPr="00F63A52">
              <w:rPr>
                <w:rFonts w:ascii="Times New Roman" w:hAnsi="Times New Roman" w:cs="Times New Roman"/>
                <w:b w:val="0"/>
                <w:bCs w:val="0"/>
                <w:sz w:val="24"/>
              </w:rPr>
              <w:lastRenderedPageBreak/>
              <w:t xml:space="preserve">Ιστορική εξέλιξη του </w:t>
            </w:r>
            <w:r w:rsidRPr="00F63A52">
              <w:rPr>
                <w:rFonts w:ascii="Times New Roman" w:hAnsi="Times New Roman" w:cs="Times New Roman"/>
                <w:b w:val="0"/>
                <w:bCs w:val="0"/>
                <w:sz w:val="24"/>
                <w:lang w:val="en-US"/>
              </w:rPr>
              <w:t>T</w:t>
            </w:r>
            <w:r w:rsidRPr="00F63A52">
              <w:rPr>
                <w:rFonts w:ascii="Times New Roman" w:hAnsi="Times New Roman" w:cs="Times New Roman"/>
                <w:b w:val="0"/>
                <w:bCs w:val="0"/>
                <w:sz w:val="24"/>
              </w:rPr>
              <w:t>.</w:t>
            </w:r>
            <w:r w:rsidRPr="00F63A52">
              <w:rPr>
                <w:rFonts w:ascii="Times New Roman" w:hAnsi="Times New Roman" w:cs="Times New Roman"/>
                <w:b w:val="0"/>
                <w:bCs w:val="0"/>
                <w:sz w:val="24"/>
                <w:lang w:val="en-US"/>
              </w:rPr>
              <w:t>K</w:t>
            </w:r>
            <w:r w:rsidRPr="00F63A52">
              <w:rPr>
                <w:rFonts w:ascii="Times New Roman" w:hAnsi="Times New Roman" w:cs="Times New Roman"/>
                <w:b w:val="0"/>
                <w:bCs w:val="0"/>
                <w:sz w:val="24"/>
              </w:rPr>
              <w:t>.</w:t>
            </w:r>
            <w:r w:rsidRPr="00F63A52">
              <w:rPr>
                <w:rFonts w:ascii="Times New Roman" w:hAnsi="Times New Roman" w:cs="Times New Roman"/>
                <w:b w:val="0"/>
                <w:bCs w:val="0"/>
                <w:sz w:val="24"/>
                <w:lang w:val="en-US"/>
              </w:rPr>
              <w:t>D</w:t>
            </w:r>
            <w:r w:rsidRPr="00F63A52">
              <w:rPr>
                <w:rFonts w:ascii="Times New Roman" w:hAnsi="Times New Roman" w:cs="Times New Roman"/>
                <w:b w:val="0"/>
                <w:bCs w:val="0"/>
                <w:sz w:val="24"/>
              </w:rPr>
              <w:t xml:space="preserve">. </w:t>
            </w:r>
            <w:r w:rsidRPr="00F63A52">
              <w:rPr>
                <w:rFonts w:ascii="Times New Roman" w:hAnsi="Times New Roman" w:cs="Times New Roman"/>
                <w:b w:val="0"/>
                <w:bCs w:val="0"/>
                <w:sz w:val="24"/>
                <w:lang w:val="en-US"/>
              </w:rPr>
              <w:t>I</w:t>
            </w:r>
            <w:r w:rsidRPr="00F63A52">
              <w:rPr>
                <w:rFonts w:ascii="Times New Roman" w:hAnsi="Times New Roman" w:cs="Times New Roman"/>
                <w:b w:val="0"/>
                <w:bCs w:val="0"/>
                <w:sz w:val="24"/>
              </w:rPr>
              <w:t>.</w:t>
            </w:r>
            <w:r w:rsidRPr="00F63A52">
              <w:rPr>
                <w:rFonts w:ascii="Times New Roman" w:hAnsi="Times New Roman" w:cs="Times New Roman"/>
                <w:b w:val="0"/>
                <w:bCs w:val="0"/>
                <w:sz w:val="24"/>
                <w:lang w:val="en-US"/>
              </w:rPr>
              <w:t>T</w:t>
            </w:r>
            <w:r w:rsidRPr="00F63A52">
              <w:rPr>
                <w:rFonts w:ascii="Times New Roman" w:hAnsi="Times New Roman" w:cs="Times New Roman"/>
                <w:b w:val="0"/>
                <w:bCs w:val="0"/>
                <w:sz w:val="24"/>
              </w:rPr>
              <w:t>.</w:t>
            </w:r>
            <w:r w:rsidRPr="00F63A52">
              <w:rPr>
                <w:rFonts w:ascii="Times New Roman" w:hAnsi="Times New Roman" w:cs="Times New Roman"/>
                <w:b w:val="0"/>
                <w:bCs w:val="0"/>
                <w:sz w:val="24"/>
                <w:lang w:val="en-US"/>
              </w:rPr>
              <w:t>F</w:t>
            </w:r>
            <w:r w:rsidRPr="00F63A52">
              <w:rPr>
                <w:rFonts w:ascii="Times New Roman" w:hAnsi="Times New Roman" w:cs="Times New Roman"/>
                <w:b w:val="0"/>
                <w:bCs w:val="0"/>
                <w:sz w:val="24"/>
              </w:rPr>
              <w:t>.</w:t>
            </w:r>
          </w:p>
        </w:tc>
        <w:tc>
          <w:tcPr>
            <w:cnfStyle w:val="000010000000"/>
            <w:tcW w:w="1223" w:type="dxa"/>
          </w:tcPr>
          <w:p w:rsidR="00507EF3" w:rsidRPr="00F63A52" w:rsidRDefault="00507EF3" w:rsidP="00507EF3">
            <w:pPr>
              <w:jc w:val="both"/>
              <w:rPr>
                <w:rFonts w:ascii="Times New Roman" w:hAnsi="Times New Roman" w:cs="Times New Roman"/>
                <w:color w:val="000000"/>
                <w:sz w:val="20"/>
                <w:szCs w:val="20"/>
              </w:rPr>
            </w:pPr>
          </w:p>
        </w:tc>
        <w:tc>
          <w:tcPr>
            <w:tcW w:w="1454"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316"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60" w:type="dxa"/>
          </w:tcPr>
          <w:p w:rsidR="00507EF3" w:rsidRPr="00F63A52" w:rsidRDefault="00507EF3" w:rsidP="00507EF3">
            <w:pPr>
              <w:jc w:val="both"/>
              <w:rPr>
                <w:rFonts w:ascii="Times New Roman" w:hAnsi="Times New Roman" w:cs="Times New Roman"/>
                <w:color w:val="000000"/>
                <w:sz w:val="20"/>
                <w:szCs w:val="20"/>
              </w:rPr>
            </w:pPr>
          </w:p>
        </w:tc>
      </w:tr>
    </w:tbl>
    <w:p w:rsidR="005A28B0" w:rsidRPr="00F63A52" w:rsidRDefault="005A28B0">
      <w:pPr>
        <w:rPr>
          <w:rFonts w:ascii="Times New Roman" w:hAnsi="Times New Roman" w:cs="Times New Roman"/>
          <w:color w:val="FF0000"/>
          <w:sz w:val="24"/>
        </w:rPr>
      </w:pPr>
    </w:p>
    <w:p w:rsidR="005A28B0" w:rsidRPr="00F63A52" w:rsidRDefault="005A28B0">
      <w:pPr>
        <w:rPr>
          <w:rFonts w:ascii="Times New Roman" w:hAnsi="Times New Roman" w:cs="Times New Roman"/>
          <w:color w:val="FF0000"/>
          <w:sz w:val="24"/>
        </w:rPr>
      </w:pPr>
    </w:p>
    <w:p w:rsidR="005A28B0" w:rsidRPr="00F63A52" w:rsidRDefault="005A28B0">
      <w:pPr>
        <w:rPr>
          <w:rFonts w:ascii="Times New Roman" w:hAnsi="Times New Roman" w:cs="Times New Roman"/>
          <w:color w:val="FF0000"/>
          <w:sz w:val="24"/>
        </w:rPr>
      </w:pPr>
    </w:p>
    <w:tbl>
      <w:tblPr>
        <w:tblStyle w:val="GridTable5DarkAccent5"/>
        <w:tblW w:w="0" w:type="auto"/>
        <w:tblLook w:val="00A0"/>
      </w:tblPr>
      <w:tblGrid>
        <w:gridCol w:w="1671"/>
        <w:gridCol w:w="1242"/>
        <w:gridCol w:w="1503"/>
        <w:gridCol w:w="1439"/>
        <w:gridCol w:w="1376"/>
        <w:gridCol w:w="1291"/>
      </w:tblGrid>
      <w:tr w:rsidR="005A28B0" w:rsidRPr="00F63A52" w:rsidTr="00507EF3">
        <w:trPr>
          <w:cnfStyle w:val="100000000000"/>
        </w:trPr>
        <w:tc>
          <w:tcPr>
            <w:cnfStyle w:val="001000000000"/>
            <w:tcW w:w="8296" w:type="dxa"/>
            <w:gridSpan w:val="6"/>
          </w:tcPr>
          <w:p w:rsidR="005A28B0" w:rsidRPr="00F63A52" w:rsidRDefault="005A28B0" w:rsidP="005A28B0">
            <w:pPr>
              <w:jc w:val="center"/>
              <w:rPr>
                <w:rFonts w:ascii="Times New Roman" w:hAnsi="Times New Roman" w:cs="Times New Roman"/>
                <w:b w:val="0"/>
                <w:sz w:val="20"/>
                <w:szCs w:val="20"/>
              </w:rPr>
            </w:pPr>
            <w:r w:rsidRPr="00F63A52">
              <w:rPr>
                <w:rFonts w:ascii="Times New Roman" w:hAnsi="Times New Roman" w:cs="Times New Roman"/>
                <w:sz w:val="20"/>
                <w:szCs w:val="20"/>
              </w:rPr>
              <w:t xml:space="preserve">ΚΥΚΛΟΣ/ΤΟΜΕΑΣ </w:t>
            </w:r>
            <w:r w:rsidRPr="00F63A52">
              <w:rPr>
                <w:rFonts w:ascii="Times New Roman" w:hAnsi="Times New Roman" w:cs="Times New Roman"/>
                <w:sz w:val="20"/>
                <w:szCs w:val="20"/>
                <w:lang w:val="en-US"/>
              </w:rPr>
              <w:t>3</w:t>
            </w:r>
            <w:r w:rsidRPr="00F63A52">
              <w:rPr>
                <w:rFonts w:ascii="Times New Roman" w:hAnsi="Times New Roman" w:cs="Times New Roman"/>
                <w:sz w:val="20"/>
                <w:szCs w:val="20"/>
              </w:rPr>
              <w:t xml:space="preserve"> ΜΑΘΗΜΑΤΩΝΕΙΔΙΚΕΥΣΗΣ</w:t>
            </w:r>
          </w:p>
        </w:tc>
      </w:tr>
      <w:tr w:rsidR="005A28B0" w:rsidRPr="00F63A52" w:rsidTr="00507EF3">
        <w:trPr>
          <w:cnfStyle w:val="000000100000"/>
        </w:trPr>
        <w:tc>
          <w:tcPr>
            <w:cnfStyle w:val="001000000000"/>
            <w:tcW w:w="1851" w:type="dxa"/>
          </w:tcPr>
          <w:p w:rsidR="005A28B0" w:rsidRPr="00F63A52" w:rsidRDefault="005A28B0" w:rsidP="0055684B">
            <w:pPr>
              <w:jc w:val="center"/>
              <w:rPr>
                <w:rFonts w:ascii="Times New Roman" w:hAnsi="Times New Roman" w:cs="Times New Roman"/>
                <w:b w:val="0"/>
                <w:sz w:val="20"/>
                <w:szCs w:val="20"/>
              </w:rPr>
            </w:pPr>
            <w:r w:rsidRPr="00F63A52">
              <w:rPr>
                <w:rFonts w:ascii="Times New Roman" w:hAnsi="Times New Roman" w:cs="Times New Roman"/>
                <w:sz w:val="20"/>
                <w:szCs w:val="20"/>
              </w:rPr>
              <w:t>ΜΑΘΗΜΑΤΑ</w:t>
            </w:r>
          </w:p>
        </w:tc>
        <w:tc>
          <w:tcPr>
            <w:cnfStyle w:val="000010000000"/>
            <w:tcW w:w="1167" w:type="dxa"/>
          </w:tcPr>
          <w:p w:rsidR="005A28B0" w:rsidRPr="00F63A52" w:rsidRDefault="005A28B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ΓΡΑΠΤΕΣ ΕΞΕΤΑΣΕΙΣ</w:t>
            </w:r>
          </w:p>
        </w:tc>
        <w:tc>
          <w:tcPr>
            <w:tcW w:w="1435" w:type="dxa"/>
          </w:tcPr>
          <w:p w:rsidR="005A28B0" w:rsidRPr="00F63A52" w:rsidRDefault="005A28B0" w:rsidP="0055684B">
            <w:pPr>
              <w:jc w:val="center"/>
              <w:cnfStyle w:val="000000100000"/>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ΤΕΣΤ ΠΟΛΛΑΠΛΩΝ ΑΠΑΝΤΗΣΕΩΝ</w:t>
            </w:r>
          </w:p>
        </w:tc>
        <w:tc>
          <w:tcPr>
            <w:cnfStyle w:val="000010000000"/>
            <w:tcW w:w="1341" w:type="dxa"/>
          </w:tcPr>
          <w:p w:rsidR="005A28B0" w:rsidRPr="00F63A52" w:rsidRDefault="005A28B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ΠΡΟΦΟΡΙΚΕΣ ΕΞΕΤΑΣΕΙΣ</w:t>
            </w:r>
          </w:p>
        </w:tc>
        <w:tc>
          <w:tcPr>
            <w:tcW w:w="1287" w:type="dxa"/>
          </w:tcPr>
          <w:p w:rsidR="005A28B0" w:rsidRPr="00F63A52" w:rsidRDefault="005A28B0" w:rsidP="0055684B">
            <w:pPr>
              <w:jc w:val="center"/>
              <w:cnfStyle w:val="000000100000"/>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ΑΞΙΟΛΟΓΙΣΗ     ΕΡΓΑΣΙΩΝ</w:t>
            </w:r>
          </w:p>
        </w:tc>
        <w:tc>
          <w:tcPr>
            <w:cnfStyle w:val="000010000000"/>
            <w:tcW w:w="1215" w:type="dxa"/>
          </w:tcPr>
          <w:p w:rsidR="005A28B0" w:rsidRPr="00F63A52" w:rsidRDefault="005A28B0" w:rsidP="0055684B">
            <w:pPr>
              <w:jc w:val="center"/>
              <w:rPr>
                <w:rFonts w:ascii="Times New Roman" w:hAnsi="Times New Roman" w:cs="Times New Roman"/>
                <w:b/>
                <w:color w:val="000000"/>
                <w:sz w:val="20"/>
                <w:szCs w:val="20"/>
              </w:rPr>
            </w:pPr>
            <w:r w:rsidRPr="00F63A52">
              <w:rPr>
                <w:rFonts w:ascii="Times New Roman" w:hAnsi="Times New Roman" w:cs="Times New Roman"/>
                <w:b/>
                <w:color w:val="000000"/>
                <w:sz w:val="20"/>
                <w:szCs w:val="20"/>
              </w:rPr>
              <w:t>ΠΡΑΚΤΙΚΕΣ ΕΞΕΤΑΣΕΙΣ</w:t>
            </w:r>
          </w:p>
        </w:tc>
      </w:tr>
      <w:tr w:rsidR="00507EF3" w:rsidRPr="00F63A52" w:rsidTr="00507EF3">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Γενική Προπονητική</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rPr>
          <w:cnfStyle w:val="000000100000"/>
        </w:trPr>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Ειδική Προπονητική</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Κανονισμοί Αγώνων</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rPr>
          <w:cnfStyle w:val="000000100000"/>
        </w:trPr>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Ειδικά Θέματα</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Προπονητική τακτική-τεχνική (εξάσκηση)</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rPr>
          <w:cnfStyle w:val="000000100000"/>
        </w:trPr>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 xml:space="preserve">Τεχνική ανάλυση </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Μεθοδολογία Διδασκαλίας</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0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0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r w:rsidR="00507EF3" w:rsidRPr="00F63A52" w:rsidTr="00507EF3">
        <w:trPr>
          <w:cnfStyle w:val="000000100000"/>
        </w:trPr>
        <w:tc>
          <w:tcPr>
            <w:cnfStyle w:val="001000000000"/>
            <w:tcW w:w="1851" w:type="dxa"/>
          </w:tcPr>
          <w:p w:rsidR="00507EF3" w:rsidRPr="00F63A52" w:rsidRDefault="00507EF3" w:rsidP="00507EF3">
            <w:pPr>
              <w:autoSpaceDE w:val="0"/>
              <w:autoSpaceDN w:val="0"/>
              <w:adjustRightInd w:val="0"/>
              <w:jc w:val="center"/>
              <w:rPr>
                <w:rFonts w:ascii="Times New Roman" w:hAnsi="Times New Roman" w:cs="Times New Roman"/>
                <w:b w:val="0"/>
                <w:bCs w:val="0"/>
                <w:sz w:val="24"/>
              </w:rPr>
            </w:pPr>
            <w:r w:rsidRPr="00F63A52">
              <w:rPr>
                <w:rFonts w:ascii="Times New Roman" w:hAnsi="Times New Roman" w:cs="Times New Roman"/>
                <w:b w:val="0"/>
                <w:bCs w:val="0"/>
                <w:sz w:val="24"/>
              </w:rPr>
              <w:t>Χρήση Η/Υ για προγραμματισμό και έλεγχο προπόνησης</w:t>
            </w:r>
          </w:p>
        </w:tc>
        <w:tc>
          <w:tcPr>
            <w:cnfStyle w:val="000010000000"/>
            <w:tcW w:w="1167" w:type="dxa"/>
          </w:tcPr>
          <w:p w:rsidR="00507EF3" w:rsidRPr="00F63A52" w:rsidRDefault="00507EF3" w:rsidP="00507EF3">
            <w:pPr>
              <w:jc w:val="both"/>
              <w:rPr>
                <w:rFonts w:ascii="Times New Roman" w:hAnsi="Times New Roman" w:cs="Times New Roman"/>
                <w:color w:val="000000"/>
                <w:sz w:val="20"/>
                <w:szCs w:val="20"/>
              </w:rPr>
            </w:pPr>
          </w:p>
        </w:tc>
        <w:tc>
          <w:tcPr>
            <w:tcW w:w="1435" w:type="dxa"/>
          </w:tcPr>
          <w:p w:rsidR="00507EF3" w:rsidRPr="00F63A52" w:rsidRDefault="00507EF3" w:rsidP="00507EF3">
            <w:pPr>
              <w:jc w:val="center"/>
              <w:cnfStyle w:val="000000100000"/>
              <w:rPr>
                <w:rFonts w:ascii="Times New Roman" w:hAnsi="Times New Roman" w:cs="Times New Roman"/>
                <w:color w:val="000000"/>
                <w:sz w:val="20"/>
                <w:szCs w:val="20"/>
              </w:rPr>
            </w:pPr>
            <w:r w:rsidRPr="00F63A52">
              <w:rPr>
                <w:rFonts w:ascii="Times New Roman" w:hAnsi="Times New Roman" w:cs="Times New Roman"/>
                <w:color w:val="000000"/>
                <w:sz w:val="20"/>
                <w:szCs w:val="20"/>
              </w:rPr>
              <w:t>100%</w:t>
            </w:r>
          </w:p>
        </w:tc>
        <w:tc>
          <w:tcPr>
            <w:cnfStyle w:val="000010000000"/>
            <w:tcW w:w="1341" w:type="dxa"/>
          </w:tcPr>
          <w:p w:rsidR="00507EF3" w:rsidRPr="00F63A52" w:rsidRDefault="00507EF3" w:rsidP="00507EF3">
            <w:pPr>
              <w:jc w:val="both"/>
              <w:rPr>
                <w:rFonts w:ascii="Times New Roman" w:hAnsi="Times New Roman" w:cs="Times New Roman"/>
                <w:color w:val="000000"/>
                <w:sz w:val="20"/>
                <w:szCs w:val="20"/>
              </w:rPr>
            </w:pPr>
          </w:p>
        </w:tc>
        <w:tc>
          <w:tcPr>
            <w:tcW w:w="1287" w:type="dxa"/>
          </w:tcPr>
          <w:p w:rsidR="00507EF3" w:rsidRPr="00F63A52" w:rsidRDefault="00507EF3" w:rsidP="00507EF3">
            <w:pPr>
              <w:jc w:val="both"/>
              <w:cnfStyle w:val="000000100000"/>
              <w:rPr>
                <w:rFonts w:ascii="Times New Roman" w:hAnsi="Times New Roman" w:cs="Times New Roman"/>
                <w:color w:val="000000"/>
                <w:sz w:val="20"/>
                <w:szCs w:val="20"/>
              </w:rPr>
            </w:pPr>
          </w:p>
        </w:tc>
        <w:tc>
          <w:tcPr>
            <w:cnfStyle w:val="000010000000"/>
            <w:tcW w:w="1215" w:type="dxa"/>
          </w:tcPr>
          <w:p w:rsidR="00507EF3" w:rsidRPr="00F63A52" w:rsidRDefault="00507EF3" w:rsidP="00507EF3">
            <w:pPr>
              <w:jc w:val="both"/>
              <w:rPr>
                <w:rFonts w:ascii="Times New Roman" w:hAnsi="Times New Roman" w:cs="Times New Roman"/>
                <w:color w:val="000000"/>
                <w:sz w:val="20"/>
                <w:szCs w:val="20"/>
              </w:rPr>
            </w:pPr>
          </w:p>
        </w:tc>
      </w:tr>
    </w:tbl>
    <w:p w:rsidR="001870B1" w:rsidRPr="00F63A52" w:rsidRDefault="001870B1">
      <w:pPr>
        <w:rPr>
          <w:rFonts w:ascii="Times New Roman" w:hAnsi="Times New Roman" w:cs="Times New Roman"/>
          <w:color w:val="FF0000"/>
          <w:sz w:val="24"/>
        </w:rPr>
      </w:pPr>
      <w:r w:rsidRPr="00F63A52">
        <w:rPr>
          <w:rFonts w:ascii="Times New Roman" w:hAnsi="Times New Roman" w:cs="Times New Roman"/>
          <w:color w:val="FF0000"/>
          <w:sz w:val="24"/>
        </w:rPr>
        <w:br w:type="page"/>
      </w:r>
    </w:p>
    <w:p w:rsidR="005A28B0" w:rsidRPr="00F63A52" w:rsidRDefault="005A28B0" w:rsidP="005A28B0">
      <w:pPr>
        <w:jc w:val="center"/>
        <w:rPr>
          <w:rFonts w:ascii="Times New Roman" w:hAnsi="Times New Roman" w:cs="Times New Roman"/>
          <w:b/>
          <w:color w:val="2E74B5" w:themeColor="accent1" w:themeShade="BF"/>
          <w:sz w:val="36"/>
          <w:szCs w:val="36"/>
        </w:rPr>
      </w:pPr>
      <w:r w:rsidRPr="00F63A52">
        <w:rPr>
          <w:rFonts w:ascii="Times New Roman" w:hAnsi="Times New Roman" w:cs="Times New Roman"/>
          <w:b/>
          <w:color w:val="2E74B5" w:themeColor="accent1" w:themeShade="BF"/>
          <w:sz w:val="36"/>
          <w:szCs w:val="36"/>
        </w:rPr>
        <w:lastRenderedPageBreak/>
        <w:t>Χορήγηση Διπλώματος</w:t>
      </w:r>
    </w:p>
    <w:p w:rsidR="005A28B0" w:rsidRPr="00F63A52" w:rsidRDefault="00937B57" w:rsidP="005A28B0">
      <w:pPr>
        <w:rPr>
          <w:rFonts w:ascii="Times New Roman" w:hAnsi="Times New Roman" w:cs="Times New Roman"/>
          <w:b/>
          <w:color w:val="2E74B5" w:themeColor="accent1" w:themeShade="BF"/>
          <w:sz w:val="36"/>
          <w:szCs w:val="36"/>
          <w:u w:val="single"/>
        </w:rPr>
      </w:pPr>
      <w:r w:rsidRPr="00937B57">
        <w:rPr>
          <w:rFonts w:ascii="Times New Roman" w:hAnsi="Times New Roman" w:cs="Times New Roman"/>
          <w:b/>
          <w:color w:val="2E74B5" w:themeColor="accent1" w:themeShade="BF"/>
          <w:sz w:val="36"/>
          <w:szCs w:val="36"/>
          <w:u w:val="single"/>
        </w:rPr>
        <w:pict>
          <v:rect id="_x0000_i1031" style="width:0;height:1.5pt" o:hralign="center" o:hrstd="t" o:hr="t" fillcolor="#aca899" stroked="f"/>
        </w:pict>
      </w:r>
    </w:p>
    <w:p w:rsidR="005A28B0" w:rsidRPr="00F63A52" w:rsidRDefault="005A28B0" w:rsidP="005A28B0">
      <w:pPr>
        <w:rPr>
          <w:rFonts w:ascii="Times New Roman" w:hAnsi="Times New Roman" w:cs="Times New Roman"/>
          <w:color w:val="2E74B5" w:themeColor="accent1" w:themeShade="BF"/>
          <w:sz w:val="24"/>
          <w:szCs w:val="24"/>
        </w:rPr>
      </w:pPr>
    </w:p>
    <w:p w:rsidR="001870B1" w:rsidRPr="00F63A52" w:rsidRDefault="001870B1" w:rsidP="00DA39F3">
      <w:pPr>
        <w:pStyle w:val="a3"/>
        <w:numPr>
          <w:ilvl w:val="0"/>
          <w:numId w:val="8"/>
        </w:numPr>
        <w:autoSpaceDE w:val="0"/>
        <w:autoSpaceDN w:val="0"/>
        <w:adjustRightInd w:val="0"/>
        <w:spacing w:line="360" w:lineRule="auto"/>
        <w:ind w:left="360"/>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Δίπλωμα της </w:t>
      </w:r>
      <w:r w:rsidR="00F1662B" w:rsidRPr="00F63A52">
        <w:rPr>
          <w:rFonts w:ascii="Times New Roman" w:hAnsi="Times New Roman" w:cs="Times New Roman"/>
          <w:color w:val="000000" w:themeColor="text1"/>
          <w:sz w:val="24"/>
        </w:rPr>
        <w:t xml:space="preserve">Σχολής Προπονητών </w:t>
      </w:r>
      <w:r w:rsidR="00F1662B" w:rsidRPr="00F63A52">
        <w:rPr>
          <w:rFonts w:ascii="Times New Roman" w:hAnsi="Times New Roman" w:cs="Times New Roman"/>
          <w:color w:val="000000" w:themeColor="text1"/>
          <w:sz w:val="24"/>
          <w:lang w:val="en-US"/>
        </w:rPr>
        <w:t>TaekwonDoI</w:t>
      </w:r>
      <w:r w:rsidR="00F1662B" w:rsidRPr="00F63A52">
        <w:rPr>
          <w:rFonts w:ascii="Times New Roman" w:hAnsi="Times New Roman" w:cs="Times New Roman"/>
          <w:color w:val="000000" w:themeColor="text1"/>
          <w:sz w:val="24"/>
        </w:rPr>
        <w:t>.</w:t>
      </w:r>
      <w:r w:rsidR="00F1662B" w:rsidRPr="00F63A52">
        <w:rPr>
          <w:rFonts w:ascii="Times New Roman" w:hAnsi="Times New Roman" w:cs="Times New Roman"/>
          <w:color w:val="000000" w:themeColor="text1"/>
          <w:sz w:val="24"/>
          <w:lang w:val="en-US"/>
        </w:rPr>
        <w:t>T</w:t>
      </w:r>
      <w:r w:rsidR="00F1662B" w:rsidRPr="00F63A52">
        <w:rPr>
          <w:rFonts w:ascii="Times New Roman" w:hAnsi="Times New Roman" w:cs="Times New Roman"/>
          <w:color w:val="000000" w:themeColor="text1"/>
          <w:sz w:val="24"/>
        </w:rPr>
        <w:t>.</w:t>
      </w:r>
      <w:r w:rsidR="00F1662B" w:rsidRPr="00F63A52">
        <w:rPr>
          <w:rFonts w:ascii="Times New Roman" w:hAnsi="Times New Roman" w:cs="Times New Roman"/>
          <w:color w:val="000000" w:themeColor="text1"/>
          <w:sz w:val="24"/>
          <w:lang w:val="en-US"/>
        </w:rPr>
        <w:t>F</w:t>
      </w:r>
      <w:r w:rsidR="00F1662B" w:rsidRPr="00F63A52">
        <w:rPr>
          <w:rFonts w:ascii="Times New Roman" w:hAnsi="Times New Roman" w:cs="Times New Roman"/>
          <w:color w:val="000000" w:themeColor="text1"/>
          <w:sz w:val="24"/>
        </w:rPr>
        <w:t xml:space="preserve"> Γ’ </w:t>
      </w:r>
      <w:r w:rsidR="0055684B" w:rsidRPr="00F63A52">
        <w:rPr>
          <w:rFonts w:ascii="Times New Roman" w:hAnsi="Times New Roman" w:cs="Times New Roman"/>
          <w:color w:val="000000" w:themeColor="text1"/>
          <w:sz w:val="24"/>
        </w:rPr>
        <w:t>κ</w:t>
      </w:r>
      <w:r w:rsidR="00F1662B" w:rsidRPr="00F63A52">
        <w:rPr>
          <w:rFonts w:ascii="Times New Roman" w:hAnsi="Times New Roman" w:cs="Times New Roman"/>
          <w:color w:val="000000" w:themeColor="text1"/>
          <w:sz w:val="24"/>
        </w:rPr>
        <w:t xml:space="preserve">ατηγορίας </w:t>
      </w:r>
      <w:r w:rsidRPr="00F63A52">
        <w:rPr>
          <w:rFonts w:ascii="Times New Roman" w:hAnsi="Times New Roman" w:cs="Times New Roman"/>
          <w:color w:val="000000" w:themeColor="text1"/>
          <w:sz w:val="24"/>
        </w:rPr>
        <w:t xml:space="preserve">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 </w:t>
      </w:r>
    </w:p>
    <w:p w:rsidR="001870B1" w:rsidRPr="00F63A52" w:rsidRDefault="001870B1" w:rsidP="00DA39F3">
      <w:pPr>
        <w:pStyle w:val="a3"/>
        <w:numPr>
          <w:ilvl w:val="0"/>
          <w:numId w:val="8"/>
        </w:numPr>
        <w:autoSpaceDE w:val="0"/>
        <w:autoSpaceDN w:val="0"/>
        <w:adjustRightInd w:val="0"/>
        <w:spacing w:line="360" w:lineRule="auto"/>
        <w:ind w:left="360"/>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Τα Διπλώματα παραδίδονται στους επιτυχόντες από το αρμόδιο Τμήμα της Γενικής Γραμματείας Αθλητισμού (Γ.Γ.Α.). </w:t>
      </w:r>
    </w:p>
    <w:p w:rsidR="001870B1" w:rsidRPr="00F63A52" w:rsidRDefault="001870B1" w:rsidP="00DA39F3">
      <w:pPr>
        <w:pStyle w:val="a3"/>
        <w:numPr>
          <w:ilvl w:val="0"/>
          <w:numId w:val="8"/>
        </w:numPr>
        <w:autoSpaceDE w:val="0"/>
        <w:autoSpaceDN w:val="0"/>
        <w:adjustRightInd w:val="0"/>
        <w:spacing w:line="360" w:lineRule="auto"/>
        <w:ind w:left="360"/>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Το κάθε Δίπλωμα για να θεωρείται έγκυρο φέρει σφραγίδα και αρίθμηση από την Γ.Γ.Α. </w:t>
      </w:r>
    </w:p>
    <w:p w:rsidR="001870B1" w:rsidRPr="00F63A52" w:rsidRDefault="001870B1" w:rsidP="00DA39F3">
      <w:pPr>
        <w:pStyle w:val="a3"/>
        <w:numPr>
          <w:ilvl w:val="0"/>
          <w:numId w:val="8"/>
        </w:numPr>
        <w:autoSpaceDE w:val="0"/>
        <w:autoSpaceDN w:val="0"/>
        <w:adjustRightInd w:val="0"/>
        <w:spacing w:line="360" w:lineRule="auto"/>
        <w:ind w:left="360"/>
        <w:jc w:val="both"/>
        <w:rPr>
          <w:rFonts w:ascii="Times New Roman" w:hAnsi="Times New Roman" w:cs="Times New Roman"/>
          <w:color w:val="000000" w:themeColor="text1"/>
          <w:sz w:val="24"/>
        </w:rPr>
      </w:pPr>
      <w:r w:rsidRPr="00F63A52">
        <w:rPr>
          <w:rFonts w:ascii="Times New Roman" w:hAnsi="Times New Roman" w:cs="Times New Roman"/>
          <w:color w:val="000000" w:themeColor="text1"/>
          <w:sz w:val="24"/>
        </w:rPr>
        <w:t xml:space="preserve">Ο τύπος Διπλωμάτων και τα όσα αναφέρονται σε αυτά είναι κοινός και σύμφωνος με πρότυπο που παραδίδει το αρμόδιο τμήμα της Γ.Γ.Α. </w:t>
      </w:r>
    </w:p>
    <w:p w:rsidR="001870B1" w:rsidRPr="00F63A52" w:rsidRDefault="001870B1" w:rsidP="001870B1">
      <w:pPr>
        <w:autoSpaceDE w:val="0"/>
        <w:autoSpaceDN w:val="0"/>
        <w:adjustRightInd w:val="0"/>
        <w:spacing w:line="360" w:lineRule="auto"/>
        <w:ind w:left="360"/>
        <w:jc w:val="both"/>
        <w:rPr>
          <w:rFonts w:ascii="Times New Roman" w:hAnsi="Times New Roman" w:cs="Times New Roman"/>
          <w:color w:val="000000" w:themeColor="text1"/>
          <w:sz w:val="24"/>
        </w:rPr>
      </w:pPr>
    </w:p>
    <w:sectPr w:rsidR="001870B1" w:rsidRPr="00F63A52" w:rsidSect="00F1662B">
      <w:footerReference w:type="default" r:id="rId9"/>
      <w:pgSz w:w="11906" w:h="16838"/>
      <w:pgMar w:top="1440" w:right="1800" w:bottom="1440" w:left="1800" w:header="708" w:footer="708" w:gutter="0"/>
      <w:pgBorders w:display="firstPage"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9F" w:rsidRDefault="00D54B9F" w:rsidP="00B02713">
      <w:pPr>
        <w:spacing w:after="0" w:line="240" w:lineRule="auto"/>
      </w:pPr>
      <w:r>
        <w:separator/>
      </w:r>
    </w:p>
  </w:endnote>
  <w:endnote w:type="continuationSeparator" w:id="1">
    <w:p w:rsidR="00D54B9F" w:rsidRDefault="00D54B9F" w:rsidP="00B0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PalatinoLinotype-Roman">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14156"/>
      <w:docPartObj>
        <w:docPartGallery w:val="Page Numbers (Bottom of Page)"/>
        <w:docPartUnique/>
      </w:docPartObj>
    </w:sdtPr>
    <w:sdtContent>
      <w:p w:rsidR="002D4C11" w:rsidRDefault="002D4C11">
        <w:pPr>
          <w:pStyle w:val="a6"/>
          <w:jc w:val="center"/>
        </w:pPr>
        <w:r>
          <w:t>[</w:t>
        </w:r>
        <w:r w:rsidR="00937B57">
          <w:fldChar w:fldCharType="begin"/>
        </w:r>
        <w:r>
          <w:instrText>PAGE   \* MERGEFORMAT</w:instrText>
        </w:r>
        <w:r w:rsidR="00937B57">
          <w:fldChar w:fldCharType="separate"/>
        </w:r>
        <w:r w:rsidR="00D45891">
          <w:rPr>
            <w:noProof/>
          </w:rPr>
          <w:t>4</w:t>
        </w:r>
        <w:r w:rsidR="00937B57">
          <w:fldChar w:fldCharType="end"/>
        </w:r>
        <w:r>
          <w:t>]</w:t>
        </w:r>
      </w:p>
    </w:sdtContent>
  </w:sdt>
  <w:p w:rsidR="002D4C11" w:rsidRDefault="002D4C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9F" w:rsidRDefault="00D54B9F" w:rsidP="00B02713">
      <w:pPr>
        <w:spacing w:after="0" w:line="240" w:lineRule="auto"/>
      </w:pPr>
      <w:r>
        <w:separator/>
      </w:r>
    </w:p>
  </w:footnote>
  <w:footnote w:type="continuationSeparator" w:id="1">
    <w:p w:rsidR="00D54B9F" w:rsidRDefault="00D54B9F" w:rsidP="00B02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F33"/>
    <w:multiLevelType w:val="hybridMultilevel"/>
    <w:tmpl w:val="4870639E"/>
    <w:lvl w:ilvl="0" w:tplc="39CA5670">
      <w:start w:val="1"/>
      <w:numFmt w:val="decimal"/>
      <w:lvlText w:val="%1."/>
      <w:lvlJc w:val="left"/>
      <w:pPr>
        <w:ind w:left="720" w:hanging="360"/>
      </w:pPr>
      <w:rPr>
        <w:rFonts w:hint="default"/>
        <w:color w:val="000000" w:themeColor="text1"/>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C771CC"/>
    <w:multiLevelType w:val="hybridMultilevel"/>
    <w:tmpl w:val="279A8A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3EB7372D"/>
    <w:multiLevelType w:val="hybridMultilevel"/>
    <w:tmpl w:val="5A42257A"/>
    <w:lvl w:ilvl="0" w:tplc="0E74C66C">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1934D47"/>
    <w:multiLevelType w:val="hybridMultilevel"/>
    <w:tmpl w:val="DE028CCE"/>
    <w:lvl w:ilvl="0" w:tplc="0E74C66C">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9F2511D"/>
    <w:multiLevelType w:val="hybridMultilevel"/>
    <w:tmpl w:val="A9F6E5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AA943F4"/>
    <w:multiLevelType w:val="hybridMultilevel"/>
    <w:tmpl w:val="471EBD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DA0ED2"/>
    <w:multiLevelType w:val="hybridMultilevel"/>
    <w:tmpl w:val="279A8A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6CD578A9"/>
    <w:multiLevelType w:val="hybridMultilevel"/>
    <w:tmpl w:val="70865A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6E5C1228"/>
    <w:multiLevelType w:val="hybridMultilevel"/>
    <w:tmpl w:val="66CAF0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157412"/>
    <w:multiLevelType w:val="hybridMultilevel"/>
    <w:tmpl w:val="279A8A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4"/>
  </w:num>
  <w:num w:numId="8">
    <w:abstractNumId w:val="7"/>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482"/>
  </w:hdrShapeDefaults>
  <w:footnotePr>
    <w:footnote w:id="0"/>
    <w:footnote w:id="1"/>
  </w:footnotePr>
  <w:endnotePr>
    <w:endnote w:id="0"/>
    <w:endnote w:id="1"/>
  </w:endnotePr>
  <w:compat/>
  <w:rsids>
    <w:rsidRoot w:val="00AB32D3"/>
    <w:rsid w:val="001259EB"/>
    <w:rsid w:val="0012757C"/>
    <w:rsid w:val="00147743"/>
    <w:rsid w:val="001870B1"/>
    <w:rsid w:val="001A4168"/>
    <w:rsid w:val="001F6FFD"/>
    <w:rsid w:val="00265DD0"/>
    <w:rsid w:val="002D4C11"/>
    <w:rsid w:val="00323AA1"/>
    <w:rsid w:val="00334B22"/>
    <w:rsid w:val="00356BFF"/>
    <w:rsid w:val="00374E7D"/>
    <w:rsid w:val="003A6598"/>
    <w:rsid w:val="004807EA"/>
    <w:rsid w:val="004A2D4D"/>
    <w:rsid w:val="004D70C4"/>
    <w:rsid w:val="00507EF3"/>
    <w:rsid w:val="005214AB"/>
    <w:rsid w:val="00523DCD"/>
    <w:rsid w:val="0055684B"/>
    <w:rsid w:val="00560A16"/>
    <w:rsid w:val="00593A35"/>
    <w:rsid w:val="005A28B0"/>
    <w:rsid w:val="005D3971"/>
    <w:rsid w:val="005E6763"/>
    <w:rsid w:val="00825368"/>
    <w:rsid w:val="00850AE1"/>
    <w:rsid w:val="008950E8"/>
    <w:rsid w:val="008E7A40"/>
    <w:rsid w:val="008F4914"/>
    <w:rsid w:val="00917A8D"/>
    <w:rsid w:val="00930AF1"/>
    <w:rsid w:val="00931480"/>
    <w:rsid w:val="00931C73"/>
    <w:rsid w:val="00937B57"/>
    <w:rsid w:val="00973A3B"/>
    <w:rsid w:val="00A17962"/>
    <w:rsid w:val="00A73AAD"/>
    <w:rsid w:val="00AB32D3"/>
    <w:rsid w:val="00AD2AB0"/>
    <w:rsid w:val="00AF6708"/>
    <w:rsid w:val="00B02713"/>
    <w:rsid w:val="00B26622"/>
    <w:rsid w:val="00B3564C"/>
    <w:rsid w:val="00BB2D11"/>
    <w:rsid w:val="00C848B2"/>
    <w:rsid w:val="00D45891"/>
    <w:rsid w:val="00D54B9F"/>
    <w:rsid w:val="00DA39F3"/>
    <w:rsid w:val="00E37C09"/>
    <w:rsid w:val="00E41769"/>
    <w:rsid w:val="00E8642C"/>
    <w:rsid w:val="00F067B3"/>
    <w:rsid w:val="00F1662B"/>
    <w:rsid w:val="00F63A52"/>
    <w:rsid w:val="00FD5B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11"/>
    <w:pPr>
      <w:ind w:left="720"/>
      <w:contextualSpacing/>
    </w:pPr>
  </w:style>
  <w:style w:type="table" w:styleId="a4">
    <w:name w:val="Table Grid"/>
    <w:basedOn w:val="a1"/>
    <w:uiPriority w:val="39"/>
    <w:rsid w:val="00BB2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B3564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Char"/>
    <w:uiPriority w:val="99"/>
    <w:unhideWhenUsed/>
    <w:rsid w:val="00B02713"/>
    <w:pPr>
      <w:tabs>
        <w:tab w:val="center" w:pos="4153"/>
        <w:tab w:val="right" w:pos="8306"/>
      </w:tabs>
      <w:spacing w:after="0" w:line="240" w:lineRule="auto"/>
    </w:pPr>
  </w:style>
  <w:style w:type="character" w:customStyle="1" w:styleId="Char">
    <w:name w:val="Κεφαλίδα Char"/>
    <w:basedOn w:val="a0"/>
    <w:link w:val="a5"/>
    <w:uiPriority w:val="99"/>
    <w:rsid w:val="00B02713"/>
  </w:style>
  <w:style w:type="paragraph" w:styleId="a6">
    <w:name w:val="footer"/>
    <w:basedOn w:val="a"/>
    <w:link w:val="Char0"/>
    <w:uiPriority w:val="99"/>
    <w:unhideWhenUsed/>
    <w:rsid w:val="00B02713"/>
    <w:pPr>
      <w:tabs>
        <w:tab w:val="center" w:pos="4153"/>
        <w:tab w:val="right" w:pos="8306"/>
      </w:tabs>
      <w:spacing w:after="0" w:line="240" w:lineRule="auto"/>
    </w:pPr>
  </w:style>
  <w:style w:type="character" w:customStyle="1" w:styleId="Char0">
    <w:name w:val="Υποσέλιδο Char"/>
    <w:basedOn w:val="a0"/>
    <w:link w:val="a6"/>
    <w:uiPriority w:val="99"/>
    <w:rsid w:val="00B02713"/>
  </w:style>
  <w:style w:type="table" w:customStyle="1" w:styleId="GridTable5DarkAccent5">
    <w:name w:val="Grid Table 5 Dark Accent 5"/>
    <w:basedOn w:val="a1"/>
    <w:uiPriority w:val="50"/>
    <w:rsid w:val="009314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a7">
    <w:name w:val="Balloon Text"/>
    <w:basedOn w:val="a"/>
    <w:link w:val="Char1"/>
    <w:uiPriority w:val="99"/>
    <w:semiHidden/>
    <w:unhideWhenUsed/>
    <w:rsid w:val="00FD5B8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D5B80"/>
    <w:rPr>
      <w:rFonts w:ascii="Segoe UI" w:hAnsi="Segoe UI" w:cs="Segoe UI"/>
      <w:sz w:val="18"/>
      <w:szCs w:val="18"/>
    </w:rPr>
  </w:style>
  <w:style w:type="character" w:styleId="a8">
    <w:name w:val="Emphasis"/>
    <w:basedOn w:val="a0"/>
    <w:uiPriority w:val="20"/>
    <w:qFormat/>
    <w:rsid w:val="00265D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10DB-F339-48D8-B40F-52856600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3667</Words>
  <Characters>19808</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vrachnos</cp:lastModifiedBy>
  <cp:revision>14</cp:revision>
  <cp:lastPrinted>2017-10-24T09:27:00Z</cp:lastPrinted>
  <dcterms:created xsi:type="dcterms:W3CDTF">2017-07-21T08:19:00Z</dcterms:created>
  <dcterms:modified xsi:type="dcterms:W3CDTF">2017-11-13T11:45:00Z</dcterms:modified>
</cp:coreProperties>
</file>