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434585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3 – Μαθήματα  Ειδίκευσης  Θεωρητικά – Πρακτικά – Μικτά 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73727F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CC3755" w:rsidRDefault="00CA7B63" w:rsidP="0073727F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ΜΕΘΟΔΟΛΟΓΙΑ ΔΙΔΑΣΚΑΛΙΑΣ ΣΤΗΝ ΑΡΣΗ ΒΑΡΩΝ</w:t>
            </w:r>
            <w:r w:rsidR="00B61A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D5" w:rsidTr="0073727F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B61AD5" w:rsidRDefault="00CA7B63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ΓΕΩΡΓΙΟΣ ΣΑΡΟΓΛΑΚΗΣ</w:t>
            </w:r>
            <w:r w:rsidR="00434585">
              <w:rPr>
                <w:sz w:val="28"/>
                <w:szCs w:val="28"/>
              </w:rPr>
              <w:t xml:space="preserve">  - ΕΕΠ  ΣΕΦΑΑ - ΑΠΘ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Default="00B61AD5" w:rsidP="00832A7E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A0915" w:rsidRPr="005A0915">
              <w:rPr>
                <w:rFonts w:ascii="Arial" w:eastAsia="+mn-ea" w:hAnsi="Arial" w:cs="+mn-cs"/>
                <w:b/>
                <w:bCs/>
                <w:color w:val="FFFFFF"/>
                <w:kern w:val="24"/>
                <w:sz w:val="56"/>
                <w:szCs w:val="56"/>
                <w:u w:val="single"/>
                <w:lang w:eastAsia="el-GR"/>
              </w:rPr>
              <w:t xml:space="preserve"> </w:t>
            </w:r>
            <w:r w:rsidR="005A0915" w:rsidRPr="005A0915">
              <w:rPr>
                <w:bCs/>
                <w:sz w:val="28"/>
                <w:szCs w:val="28"/>
              </w:rPr>
              <w:t xml:space="preserve">Τί  χαρακτηρίζουμε σαν μέθοδο, και ποια τα χαρακτηριστικά γνωρίσματα </w:t>
            </w:r>
            <w:r w:rsidR="005A0915" w:rsidRPr="00832A7E">
              <w:rPr>
                <w:bCs/>
                <w:sz w:val="28"/>
                <w:szCs w:val="28"/>
              </w:rPr>
              <w:t>της</w:t>
            </w:r>
            <w:r w:rsidR="00832A7E" w:rsidRPr="00832A7E">
              <w:rPr>
                <w:bCs/>
                <w:sz w:val="28"/>
                <w:szCs w:val="28"/>
              </w:rPr>
              <w:t>.</w:t>
            </w:r>
            <w:r w:rsidR="00832A7E">
              <w:rPr>
                <w:bCs/>
                <w:sz w:val="28"/>
                <w:szCs w:val="28"/>
              </w:rPr>
              <w:t xml:space="preserve"> </w:t>
            </w:r>
            <w:r w:rsidR="00832A7E" w:rsidRPr="005A0915">
              <w:rPr>
                <w:rFonts w:eastAsia="+mn-ea" w:cs="+mn-cs"/>
                <w:kern w:val="24"/>
                <w:sz w:val="28"/>
                <w:szCs w:val="28"/>
                <w:lang w:eastAsia="el-GR"/>
              </w:rPr>
              <w:t>Ο</w:t>
            </w:r>
            <w:r w:rsidR="00832A7E" w:rsidRPr="005A0915">
              <w:rPr>
                <w:sz w:val="28"/>
                <w:szCs w:val="28"/>
              </w:rPr>
              <w:t>λική μέθοδος</w:t>
            </w:r>
            <w:r w:rsidR="00832A7E">
              <w:rPr>
                <w:sz w:val="28"/>
                <w:szCs w:val="28"/>
              </w:rPr>
              <w:t>.</w:t>
            </w:r>
            <w:r w:rsidR="00832A7E" w:rsidRPr="005A0915">
              <w:rPr>
                <w:sz w:val="28"/>
                <w:szCs w:val="28"/>
              </w:rPr>
              <w:t xml:space="preserve">   Μερική μέθοδος.</w:t>
            </w:r>
          </w:p>
        </w:tc>
      </w:tr>
      <w:tr w:rsidR="00B61AD5" w:rsidTr="0073727F">
        <w:trPr>
          <w:trHeight w:val="58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832A7E" w:rsidP="00832A7E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1AD5">
              <w:rPr>
                <w:sz w:val="28"/>
                <w:szCs w:val="28"/>
              </w:rPr>
              <w:t>.</w:t>
            </w:r>
            <w:r w:rsidR="005A0915">
              <w:rPr>
                <w:sz w:val="28"/>
                <w:szCs w:val="28"/>
              </w:rPr>
              <w:t xml:space="preserve"> </w:t>
            </w:r>
            <w:r w:rsidR="005A0915" w:rsidRPr="005A0915">
              <w:rPr>
                <w:bCs/>
                <w:sz w:val="28"/>
                <w:szCs w:val="28"/>
              </w:rPr>
              <w:t>Πλεονεκτήματα και μειονεκτήματα των μεθόδων διδασκαλίας αθλητικών δεξιοτήτων</w:t>
            </w:r>
            <w:r w:rsidR="005A0915">
              <w:rPr>
                <w:sz w:val="28"/>
                <w:szCs w:val="28"/>
              </w:rPr>
              <w:t>.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832A7E" w:rsidP="00832A7E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1AD5">
              <w:rPr>
                <w:sz w:val="28"/>
                <w:szCs w:val="28"/>
              </w:rPr>
              <w:t>.</w:t>
            </w:r>
            <w:r w:rsidR="005A0915" w:rsidRPr="005A0915">
              <w:rPr>
                <w:rFonts w:ascii="Arial" w:eastAsia="+mn-ea" w:hAnsi="Arial" w:cs="+mn-cs"/>
                <w:b/>
                <w:bCs/>
                <w:i/>
                <w:iCs/>
                <w:color w:val="FFFFFF"/>
                <w:kern w:val="24"/>
                <w:sz w:val="40"/>
                <w:szCs w:val="40"/>
                <w:u w:val="single"/>
                <w:lang w:eastAsia="el-GR"/>
              </w:rPr>
              <w:t xml:space="preserve"> </w:t>
            </w:r>
            <w:r w:rsidR="005A0915" w:rsidRPr="005A0915">
              <w:rPr>
                <w:bCs/>
                <w:iCs/>
                <w:sz w:val="28"/>
                <w:szCs w:val="28"/>
              </w:rPr>
              <w:t>Η</w:t>
            </w:r>
            <w:r w:rsidR="005A0915">
              <w:rPr>
                <w:bCs/>
                <w:iCs/>
                <w:sz w:val="28"/>
                <w:szCs w:val="28"/>
              </w:rPr>
              <w:t xml:space="preserve"> </w:t>
            </w:r>
            <w:r w:rsidR="005A0915" w:rsidRPr="005A0915">
              <w:rPr>
                <w:bCs/>
                <w:iCs/>
                <w:sz w:val="28"/>
                <w:szCs w:val="28"/>
              </w:rPr>
              <w:t xml:space="preserve"> </w:t>
            </w:r>
            <w:r w:rsidR="005A0915">
              <w:rPr>
                <w:bCs/>
                <w:iCs/>
                <w:sz w:val="28"/>
                <w:szCs w:val="28"/>
              </w:rPr>
              <w:t xml:space="preserve">διαδικασία – διδασκαλία της μάθησης. </w:t>
            </w:r>
            <w:r w:rsidR="005A0915" w:rsidRPr="005A0915">
              <w:rPr>
                <w:bCs/>
                <w:iCs/>
                <w:sz w:val="28"/>
                <w:szCs w:val="28"/>
              </w:rPr>
              <w:t>Αναπαραγωγική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832A7E" w:rsidP="00832A7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1AD5">
              <w:rPr>
                <w:sz w:val="28"/>
                <w:szCs w:val="28"/>
              </w:rPr>
              <w:t>.</w:t>
            </w:r>
            <w:r w:rsidR="005A0915" w:rsidRPr="005A091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48"/>
                <w:szCs w:val="48"/>
                <w:lang w:eastAsia="el-GR"/>
              </w:rPr>
              <w:t xml:space="preserve"> </w:t>
            </w:r>
            <w:r w:rsidRPr="005A0915">
              <w:rPr>
                <w:bCs/>
                <w:sz w:val="28"/>
                <w:szCs w:val="28"/>
              </w:rPr>
              <w:t xml:space="preserve">Γενικές αρχές διδασκαλίας  της τεχνικής </w:t>
            </w:r>
            <w:r w:rsidR="005A0915" w:rsidRPr="005A0915">
              <w:rPr>
                <w:bCs/>
                <w:sz w:val="28"/>
                <w:szCs w:val="28"/>
              </w:rPr>
              <w:t>της Αρσης Βαρών.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832A7E" w:rsidP="00832A7E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1AD5">
              <w:rPr>
                <w:sz w:val="28"/>
                <w:szCs w:val="28"/>
              </w:rPr>
              <w:t>.</w:t>
            </w:r>
            <w:r w:rsidR="005A0915" w:rsidRPr="005A091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40"/>
                <w:szCs w:val="40"/>
                <w:u w:val="single"/>
                <w:lang w:eastAsia="el-GR"/>
              </w:rPr>
              <w:t xml:space="preserve"> </w:t>
            </w:r>
            <w:r w:rsidR="005A0915" w:rsidRPr="005A0915">
              <w:rPr>
                <w:bCs/>
                <w:sz w:val="28"/>
                <w:szCs w:val="28"/>
              </w:rPr>
              <w:t>Διδασκαλία του αρασέ με την αναλυτική μέθοδο</w:t>
            </w:r>
            <w:r w:rsidR="005A0915">
              <w:rPr>
                <w:sz w:val="28"/>
                <w:szCs w:val="28"/>
                <w:u w:val="single"/>
              </w:rPr>
              <w:t>.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832A7E" w:rsidP="00832A7E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1AD5">
              <w:rPr>
                <w:sz w:val="28"/>
                <w:szCs w:val="28"/>
              </w:rPr>
              <w:t>.</w:t>
            </w:r>
            <w:r w:rsidR="005A0915" w:rsidRPr="005A0915">
              <w:rPr>
                <w:rFonts w:ascii="Arial" w:hAnsi="Arial" w:cs="Arial"/>
                <w:b/>
                <w:bCs/>
                <w:color w:val="FFFFFF"/>
                <w:kern w:val="24"/>
                <w:sz w:val="48"/>
                <w:szCs w:val="48"/>
                <w:u w:val="single"/>
              </w:rPr>
              <w:t xml:space="preserve"> </w:t>
            </w:r>
            <w:r w:rsidR="005A0915" w:rsidRPr="005A0915">
              <w:rPr>
                <w:bCs/>
                <w:sz w:val="28"/>
                <w:szCs w:val="28"/>
              </w:rPr>
              <w:t xml:space="preserve">Διδασκαλία  του </w:t>
            </w:r>
            <w:r w:rsidR="005A0915" w:rsidRPr="005A0915">
              <w:rPr>
                <w:sz w:val="28"/>
                <w:szCs w:val="28"/>
              </w:rPr>
              <w:t xml:space="preserve">επολέ </w:t>
            </w:r>
            <w:r w:rsidR="005A0915" w:rsidRPr="005A0915">
              <w:rPr>
                <w:bCs/>
                <w:sz w:val="28"/>
                <w:szCs w:val="28"/>
              </w:rPr>
              <w:t>με την αναλυτική μέ</w:t>
            </w:r>
            <w:r w:rsidR="005A0915">
              <w:rPr>
                <w:bCs/>
                <w:sz w:val="28"/>
                <w:szCs w:val="28"/>
              </w:rPr>
              <w:t>θ</w:t>
            </w:r>
            <w:r w:rsidR="005A0915" w:rsidRPr="005A0915">
              <w:rPr>
                <w:bCs/>
                <w:sz w:val="28"/>
                <w:szCs w:val="28"/>
              </w:rPr>
              <w:t>οδο</w:t>
            </w:r>
            <w:r w:rsidR="005A0915">
              <w:rPr>
                <w:bCs/>
                <w:sz w:val="28"/>
                <w:szCs w:val="28"/>
              </w:rPr>
              <w:t>.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832A7E" w:rsidP="00832A7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1AD5">
              <w:rPr>
                <w:sz w:val="28"/>
                <w:szCs w:val="28"/>
              </w:rPr>
              <w:t>.</w:t>
            </w:r>
            <w:r w:rsidR="005A0915" w:rsidRPr="005A091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40"/>
                <w:szCs w:val="40"/>
                <w:u w:val="single"/>
                <w:lang w:eastAsia="el-GR"/>
              </w:rPr>
              <w:t xml:space="preserve"> </w:t>
            </w:r>
            <w:r w:rsidRPr="005A0915">
              <w:rPr>
                <w:bCs/>
                <w:sz w:val="28"/>
                <w:szCs w:val="28"/>
              </w:rPr>
              <w:t xml:space="preserve">Διδασκαλία  του </w:t>
            </w:r>
            <w:r w:rsidRPr="005A0915">
              <w:rPr>
                <w:sz w:val="28"/>
                <w:szCs w:val="28"/>
              </w:rPr>
              <w:t xml:space="preserve">ζετέ </w:t>
            </w:r>
            <w:r w:rsidRPr="005A0915">
              <w:rPr>
                <w:bCs/>
                <w:sz w:val="28"/>
                <w:szCs w:val="28"/>
              </w:rPr>
              <w:t>με την αναλυτική μέθοδο.</w:t>
            </w:r>
          </w:p>
        </w:tc>
      </w:tr>
      <w:tr w:rsidR="0049654F" w:rsidTr="0073727F">
        <w:trPr>
          <w:trHeight w:val="510"/>
        </w:trPr>
        <w:tc>
          <w:tcPr>
            <w:tcW w:w="1710" w:type="dxa"/>
            <w:vMerge/>
          </w:tcPr>
          <w:p w:rsidR="0049654F" w:rsidRDefault="0049654F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49654F" w:rsidRDefault="00832A7E" w:rsidP="00832A7E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54F">
              <w:rPr>
                <w:sz w:val="28"/>
                <w:szCs w:val="28"/>
              </w:rPr>
              <w:t>.</w:t>
            </w:r>
            <w:r w:rsidR="0049654F" w:rsidRPr="005A091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40"/>
                <w:szCs w:val="40"/>
                <w:u w:val="single"/>
                <w:lang w:eastAsia="el-GR"/>
              </w:rPr>
              <w:t xml:space="preserve"> </w:t>
            </w:r>
            <w:r w:rsidR="0049654F" w:rsidRPr="005A0915">
              <w:rPr>
                <w:bCs/>
                <w:sz w:val="28"/>
                <w:szCs w:val="28"/>
              </w:rPr>
              <w:t xml:space="preserve">Διδασκαλία του αρασέ με την αναλυτική </w:t>
            </w:r>
            <w:r w:rsidR="0049654F" w:rsidRPr="0049654F">
              <w:rPr>
                <w:bCs/>
                <w:sz w:val="28"/>
                <w:szCs w:val="28"/>
              </w:rPr>
              <w:t>προοδευτική μέθοδο</w:t>
            </w:r>
            <w:r w:rsidR="0049654F" w:rsidRPr="0049654F">
              <w:rPr>
                <w:sz w:val="28"/>
                <w:szCs w:val="28"/>
              </w:rPr>
              <w:t>.</w:t>
            </w:r>
          </w:p>
        </w:tc>
      </w:tr>
      <w:tr w:rsidR="0049654F" w:rsidTr="0073727F">
        <w:trPr>
          <w:trHeight w:val="390"/>
        </w:trPr>
        <w:tc>
          <w:tcPr>
            <w:tcW w:w="1710" w:type="dxa"/>
            <w:vMerge/>
          </w:tcPr>
          <w:p w:rsidR="0049654F" w:rsidRDefault="0049654F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49654F" w:rsidRDefault="00832A7E" w:rsidP="00832A7E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654F">
              <w:rPr>
                <w:sz w:val="28"/>
                <w:szCs w:val="28"/>
              </w:rPr>
              <w:t>.</w:t>
            </w:r>
            <w:r w:rsidR="0049654F" w:rsidRPr="005A0915">
              <w:rPr>
                <w:rFonts w:ascii="Arial" w:hAnsi="Arial" w:cs="Arial"/>
                <w:b/>
                <w:bCs/>
                <w:color w:val="FFFFFF"/>
                <w:kern w:val="24"/>
                <w:sz w:val="48"/>
                <w:szCs w:val="48"/>
                <w:u w:val="single"/>
              </w:rPr>
              <w:t xml:space="preserve"> </w:t>
            </w:r>
            <w:r w:rsidR="0049654F" w:rsidRPr="005A0915">
              <w:rPr>
                <w:bCs/>
                <w:sz w:val="28"/>
                <w:szCs w:val="28"/>
              </w:rPr>
              <w:t xml:space="preserve">Διδασκαλία  του </w:t>
            </w:r>
            <w:r w:rsidR="0049654F" w:rsidRPr="005A0915">
              <w:rPr>
                <w:sz w:val="28"/>
                <w:szCs w:val="28"/>
              </w:rPr>
              <w:t xml:space="preserve">επολέ </w:t>
            </w:r>
            <w:r w:rsidR="0049654F" w:rsidRPr="005A0915">
              <w:rPr>
                <w:bCs/>
                <w:sz w:val="28"/>
                <w:szCs w:val="28"/>
              </w:rPr>
              <w:t xml:space="preserve">με την αναλυτική </w:t>
            </w:r>
            <w:r w:rsidR="0049654F" w:rsidRPr="0049654F">
              <w:rPr>
                <w:bCs/>
                <w:sz w:val="28"/>
                <w:szCs w:val="28"/>
              </w:rPr>
              <w:t>προοδευτική μέθοδο</w:t>
            </w:r>
            <w:r w:rsidR="0049654F" w:rsidRPr="0049654F">
              <w:rPr>
                <w:sz w:val="28"/>
                <w:szCs w:val="28"/>
              </w:rPr>
              <w:t>.</w:t>
            </w:r>
          </w:p>
        </w:tc>
      </w:tr>
      <w:tr w:rsidR="0049654F" w:rsidTr="0073727F">
        <w:trPr>
          <w:trHeight w:val="405"/>
        </w:trPr>
        <w:tc>
          <w:tcPr>
            <w:tcW w:w="1710" w:type="dxa"/>
            <w:vMerge/>
          </w:tcPr>
          <w:p w:rsidR="0049654F" w:rsidRDefault="0049654F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49654F" w:rsidRDefault="0049654F" w:rsidP="00832A7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2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A091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40"/>
                <w:szCs w:val="40"/>
                <w:u w:val="single"/>
                <w:lang w:eastAsia="el-GR"/>
              </w:rPr>
              <w:t xml:space="preserve"> </w:t>
            </w:r>
            <w:r w:rsidRPr="005A0915">
              <w:rPr>
                <w:bCs/>
                <w:sz w:val="28"/>
                <w:szCs w:val="28"/>
              </w:rPr>
              <w:t xml:space="preserve">Διδασκαλία  του </w:t>
            </w:r>
            <w:r w:rsidRPr="005A0915">
              <w:rPr>
                <w:sz w:val="28"/>
                <w:szCs w:val="28"/>
              </w:rPr>
              <w:t xml:space="preserve">ζετέ </w:t>
            </w:r>
            <w:r w:rsidRPr="005A0915">
              <w:rPr>
                <w:bCs/>
                <w:sz w:val="28"/>
                <w:szCs w:val="28"/>
              </w:rPr>
              <w:t xml:space="preserve">με την αναλυτική </w:t>
            </w:r>
            <w:r w:rsidRPr="0049654F">
              <w:rPr>
                <w:bCs/>
                <w:sz w:val="28"/>
                <w:szCs w:val="28"/>
              </w:rPr>
              <w:t>προοδευτική μέθοδο</w:t>
            </w:r>
            <w:r w:rsidRPr="0049654F">
              <w:rPr>
                <w:sz w:val="28"/>
                <w:szCs w:val="28"/>
              </w:rPr>
              <w:t>.</w:t>
            </w:r>
          </w:p>
        </w:tc>
      </w:tr>
    </w:tbl>
    <w:p w:rsidR="00B6025A" w:rsidRPr="00730896" w:rsidRDefault="00B6025A" w:rsidP="00B61AD5">
      <w:pPr>
        <w:pStyle w:val="a3"/>
        <w:rPr>
          <w:sz w:val="28"/>
          <w:szCs w:val="28"/>
        </w:rPr>
      </w:pPr>
    </w:p>
    <w:sectPr w:rsidR="00B6025A" w:rsidRPr="00730896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6FEC"/>
    <w:multiLevelType w:val="hybridMultilevel"/>
    <w:tmpl w:val="003C7FBA"/>
    <w:lvl w:ilvl="0" w:tplc="6872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6E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27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0F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3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A1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CA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8B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EA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92414"/>
    <w:multiLevelType w:val="hybridMultilevel"/>
    <w:tmpl w:val="99E2187E"/>
    <w:lvl w:ilvl="0" w:tplc="0DB65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B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69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C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2B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86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24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22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07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55DC1"/>
    <w:multiLevelType w:val="hybridMultilevel"/>
    <w:tmpl w:val="F1C25808"/>
    <w:lvl w:ilvl="0" w:tplc="91423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6D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69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C5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A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2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0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234483"/>
    <w:rsid w:val="00293718"/>
    <w:rsid w:val="00434585"/>
    <w:rsid w:val="0049654F"/>
    <w:rsid w:val="004C412A"/>
    <w:rsid w:val="005A0915"/>
    <w:rsid w:val="006E62EB"/>
    <w:rsid w:val="007117E1"/>
    <w:rsid w:val="00832A7E"/>
    <w:rsid w:val="009C35EE"/>
    <w:rsid w:val="00B6025A"/>
    <w:rsid w:val="00B61AD5"/>
    <w:rsid w:val="00CA7B63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A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5A0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2017-08-28T09:54:00Z</cp:lastPrinted>
  <dcterms:created xsi:type="dcterms:W3CDTF">2017-09-12T08:09:00Z</dcterms:created>
  <dcterms:modified xsi:type="dcterms:W3CDTF">2017-09-12T08:09:00Z</dcterms:modified>
</cp:coreProperties>
</file>