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Ταχ.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Δήμητρα Πετρονικολού, Ταξιαρχούλα Γώγου, Νικολέτα Τσώλα</w:t>
            </w:r>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Ηλ.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.gga.gov.gr</w:t>
              </w:r>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050318" w:rsidRDefault="00E00AB5" w:rsidP="00D30C81">
            <w:pPr>
              <w:suppressAutoHyphens w:val="0"/>
              <w:autoSpaceDE w:val="0"/>
              <w:autoSpaceDN w:val="0"/>
              <w:adjustRightInd w:val="0"/>
              <w:spacing w:after="0" w:line="240" w:lineRule="auto"/>
              <w:ind w:firstLine="0"/>
              <w:jc w:val="left"/>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E254AE" w:rsidRPr="006637D0">
              <w:t>«</w:t>
            </w:r>
            <w:r w:rsidR="00DC6971" w:rsidRPr="00DC6971">
              <w:t>ΕΑΚ ΚΕΡΚΥΡΑΣ – ΕΡΓΑΣΙΕΣ ΕΠΙΣΚΕΥΗΣ ΚΑΙ ΣΥΝΤΗΡΗΣΗΣ ΤΩΝ ΕΓΚΑΤΑΣΤΑΣΕΩΝ</w:t>
            </w:r>
            <w:r w:rsidR="00D30C81" w:rsidRPr="00B16566">
              <w:t>»</w:t>
            </w:r>
          </w:p>
          <w:p w:rsidR="00E00AB5" w:rsidRPr="00DC35E2" w:rsidRDefault="00874421" w:rsidP="00D30C81">
            <w:pPr>
              <w:suppressAutoHyphens w:val="0"/>
              <w:autoSpaceDE w:val="0"/>
              <w:autoSpaceDN w:val="0"/>
              <w:adjustRightInd w:val="0"/>
              <w:spacing w:after="0" w:line="240" w:lineRule="auto"/>
              <w:ind w:firstLine="0"/>
              <w:jc w:val="left"/>
            </w:pPr>
            <w:r w:rsidRPr="006637D0">
              <w:t>-</w:t>
            </w:r>
            <w:r w:rsidR="00E00AB5" w:rsidRPr="006637D0">
              <w:t xml:space="preserve"> </w:t>
            </w:r>
            <w:r w:rsidR="00E254AE" w:rsidRPr="00B16566">
              <w:t>CPV</w:t>
            </w:r>
            <w:r w:rsidR="00E254AE" w:rsidRPr="00E03F5F">
              <w:t>:</w:t>
            </w:r>
            <w:r w:rsidR="009447DF" w:rsidRPr="00E03F5F">
              <w:t xml:space="preserve"> </w:t>
            </w:r>
            <w:r w:rsidR="00DC35E2" w:rsidRPr="00DC35E2">
              <w:t>[45212290-5]-Επισκευή και συντήρηση αθλητικών εγκαταστάσεων</w:t>
            </w:r>
          </w:p>
          <w:p w:rsidR="00E00AB5" w:rsidRPr="006637D0" w:rsidRDefault="00E00AB5" w:rsidP="00576263">
            <w:pPr>
              <w:spacing w:after="0"/>
              <w:ind w:firstLine="0"/>
            </w:pPr>
            <w:r w:rsidRPr="006637D0">
              <w:t xml:space="preserve">- Κωδικός στο ΚΗΜΔΗΣ: </w:t>
            </w:r>
            <w:r w:rsidR="00DC35E2" w:rsidRPr="00DC35E2">
              <w:t>17PROC006247092</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r w:rsidRPr="006637D0">
              <w:t>Ηλ.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Μόνο σε περίπτωση προμήθειας κατ᾽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ποιο είναι το αντίστοιχο ποσοστό των εργαζομένων με αναπηρία ή μειονεκτούντων εργαζομένων;</w:t>
            </w:r>
          </w:p>
          <w:p w:rsidR="00E00AB5" w:rsidRPr="006637D0" w:rsidRDefault="00E00AB5" w:rsidP="00F140F3">
            <w:pPr>
              <w:spacing w:after="0"/>
              <w:ind w:firstLine="0"/>
            </w:pPr>
            <w:r w:rsidRPr="006637D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Διευκρινήστε:</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α) τον ίδιο τον πάροχο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Μέρος V: Περιορισμός του αριθμού των πληρούντων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0F" w:rsidRDefault="00AB300F">
      <w:pPr>
        <w:spacing w:after="0" w:line="240" w:lineRule="auto"/>
      </w:pPr>
      <w:r>
        <w:separator/>
      </w:r>
    </w:p>
  </w:endnote>
  <w:endnote w:type="continuationSeparator" w:id="1">
    <w:p w:rsidR="00AB300F" w:rsidRDefault="00AB300F">
      <w:pPr>
        <w:spacing w:after="0" w:line="240" w:lineRule="auto"/>
      </w:pPr>
      <w:r>
        <w:continuationSeparator/>
      </w:r>
    </w:p>
  </w:endnote>
  <w:endnote w:id="2">
    <w:p w:rsidR="00C95737" w:rsidRPr="002F6B21" w:rsidRDefault="00C9573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95737" w:rsidRPr="002F6B21" w:rsidRDefault="00C95737"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95737" w:rsidRPr="00F62DFA" w:rsidRDefault="00C95737"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5737" w:rsidRPr="002F6B21" w:rsidRDefault="00C9573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95737" w:rsidRPr="002F6B21" w:rsidRDefault="00C95737"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C95737" w:rsidRPr="002F6B21" w:rsidRDefault="00C95737"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95737" w:rsidRPr="002F6B21" w:rsidRDefault="00C95737"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95737" w:rsidRPr="002F6B21" w:rsidRDefault="00C95737"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95737" w:rsidRPr="002F6B21" w:rsidRDefault="00C95737"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95737" w:rsidRPr="002F6B21" w:rsidRDefault="00C95737"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95737" w:rsidRPr="002F6B21" w:rsidRDefault="00C95737"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95737" w:rsidRPr="002F6B21" w:rsidRDefault="00C95737"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95737" w:rsidRPr="002F6B21" w:rsidRDefault="00C95737"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95737" w:rsidRPr="002F6B21" w:rsidRDefault="00C95737"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95737" w:rsidRPr="002F6B21" w:rsidRDefault="00C95737"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95737" w:rsidRPr="002F6B21" w:rsidRDefault="00C95737"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5737" w:rsidRPr="002F6B21" w:rsidRDefault="00C95737"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95737" w:rsidRPr="002F6B21" w:rsidRDefault="00C95737"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5737" w:rsidRPr="002F6B21" w:rsidRDefault="00C95737"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95737" w:rsidRPr="002F6B21" w:rsidRDefault="00C95737"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5737" w:rsidRPr="002F6B21" w:rsidRDefault="00C95737"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95737" w:rsidRPr="002F6B21" w:rsidRDefault="00C95737" w:rsidP="00B73C16">
      <w:pPr>
        <w:pStyle w:val="af9"/>
        <w:tabs>
          <w:tab w:val="left" w:pos="284"/>
        </w:tabs>
        <w:ind w:firstLine="0"/>
      </w:pPr>
      <w:r w:rsidRPr="00F62DFA">
        <w:rPr>
          <w:rStyle w:val="a5"/>
        </w:rPr>
        <w:endnoteRef/>
      </w:r>
      <w:r w:rsidRPr="002F6B21">
        <w:tab/>
        <w:t>Άρθρο 73 παρ. 5.</w:t>
      </w:r>
    </w:p>
  </w:endnote>
  <w:endnote w:id="29">
    <w:p w:rsidR="00C95737" w:rsidRPr="002F6B21" w:rsidRDefault="00C95737"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5737" w:rsidRPr="002F6B21" w:rsidRDefault="00C95737"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95737" w:rsidRPr="002F6B21" w:rsidRDefault="00C95737" w:rsidP="00B73C16">
      <w:pPr>
        <w:pStyle w:val="af9"/>
        <w:tabs>
          <w:tab w:val="left" w:pos="284"/>
        </w:tabs>
        <w:ind w:firstLine="0"/>
      </w:pPr>
      <w:r w:rsidRPr="00F62DFA">
        <w:rPr>
          <w:rStyle w:val="a5"/>
        </w:rPr>
        <w:endnoteRef/>
      </w:r>
      <w:r w:rsidRPr="002F6B21">
        <w:tab/>
        <w:t>Πρβλ άρθρο 48.</w:t>
      </w:r>
    </w:p>
  </w:endnote>
  <w:endnote w:id="32">
    <w:p w:rsidR="00C95737" w:rsidRPr="002F6B21" w:rsidRDefault="00C95737"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95737" w:rsidRPr="002F6B21" w:rsidRDefault="00C95737"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95737" w:rsidRPr="002F6B21" w:rsidRDefault="00C95737"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95737" w:rsidRPr="002F6B21" w:rsidRDefault="00C95737"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95737" w:rsidRPr="002F6B21" w:rsidRDefault="00C95737"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95737" w:rsidRPr="002F6B21" w:rsidRDefault="00C95737"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95737" w:rsidRPr="002F6B21" w:rsidRDefault="00C95737"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95737" w:rsidRPr="002F6B21" w:rsidRDefault="00C95737"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95737" w:rsidRPr="002F6B21" w:rsidRDefault="00C95737" w:rsidP="00B73C16">
      <w:pPr>
        <w:pStyle w:val="af9"/>
        <w:tabs>
          <w:tab w:val="left" w:pos="284"/>
        </w:tabs>
        <w:ind w:firstLine="0"/>
      </w:pPr>
      <w:r w:rsidRPr="00F62DFA">
        <w:rPr>
          <w:rStyle w:val="a5"/>
        </w:rPr>
        <w:endnoteRef/>
      </w:r>
      <w:r w:rsidRPr="002F6B21">
        <w:tab/>
        <w:t>Πρβλ και άρθρο 1 ν. 4250/2014</w:t>
      </w:r>
    </w:p>
  </w:endnote>
  <w:endnote w:id="49">
    <w:p w:rsidR="00C95737" w:rsidRPr="002F6B21" w:rsidRDefault="00C95737"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D27A4">
    <w:pPr>
      <w:pStyle w:val="af0"/>
      <w:shd w:val="clear" w:color="auto" w:fill="FFFFFF"/>
      <w:jc w:val="center"/>
    </w:pPr>
    <w:fldSimple w:instr=" PAGE ">
      <w:r w:rsidR="00EC1CA8">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0F" w:rsidRDefault="00AB300F">
      <w:pPr>
        <w:spacing w:after="0" w:line="240" w:lineRule="auto"/>
      </w:pPr>
      <w:r>
        <w:separator/>
      </w:r>
    </w:p>
  </w:footnote>
  <w:footnote w:type="continuationSeparator" w:id="1">
    <w:p w:rsidR="00AB300F" w:rsidRDefault="00AB3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9573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7E70"/>
    <w:rsid w:val="00050318"/>
    <w:rsid w:val="000647D4"/>
    <w:rsid w:val="00174128"/>
    <w:rsid w:val="001E6916"/>
    <w:rsid w:val="001F3BCC"/>
    <w:rsid w:val="00280674"/>
    <w:rsid w:val="002F6B21"/>
    <w:rsid w:val="00335746"/>
    <w:rsid w:val="003A5BD6"/>
    <w:rsid w:val="003D05A6"/>
    <w:rsid w:val="003D10A7"/>
    <w:rsid w:val="004440FD"/>
    <w:rsid w:val="004834F1"/>
    <w:rsid w:val="004A40BE"/>
    <w:rsid w:val="004E5DE4"/>
    <w:rsid w:val="00553D7B"/>
    <w:rsid w:val="00575640"/>
    <w:rsid w:val="00576263"/>
    <w:rsid w:val="0058179B"/>
    <w:rsid w:val="00595EA5"/>
    <w:rsid w:val="005A20AE"/>
    <w:rsid w:val="005B1B37"/>
    <w:rsid w:val="005E606E"/>
    <w:rsid w:val="006254C5"/>
    <w:rsid w:val="006637D0"/>
    <w:rsid w:val="007318B7"/>
    <w:rsid w:val="00751CAF"/>
    <w:rsid w:val="00782DD2"/>
    <w:rsid w:val="007E0102"/>
    <w:rsid w:val="00874421"/>
    <w:rsid w:val="009057F6"/>
    <w:rsid w:val="00910091"/>
    <w:rsid w:val="009447DF"/>
    <w:rsid w:val="0099584D"/>
    <w:rsid w:val="009A0E61"/>
    <w:rsid w:val="009C446D"/>
    <w:rsid w:val="00A81814"/>
    <w:rsid w:val="00A973E8"/>
    <w:rsid w:val="00AB300F"/>
    <w:rsid w:val="00AD012F"/>
    <w:rsid w:val="00B16566"/>
    <w:rsid w:val="00B62389"/>
    <w:rsid w:val="00B73C16"/>
    <w:rsid w:val="00BC7875"/>
    <w:rsid w:val="00C23DD0"/>
    <w:rsid w:val="00C441BF"/>
    <w:rsid w:val="00C7636D"/>
    <w:rsid w:val="00C86856"/>
    <w:rsid w:val="00C95737"/>
    <w:rsid w:val="00CA0924"/>
    <w:rsid w:val="00CA5780"/>
    <w:rsid w:val="00CB2ADE"/>
    <w:rsid w:val="00CD27A4"/>
    <w:rsid w:val="00CF69AB"/>
    <w:rsid w:val="00CF7F82"/>
    <w:rsid w:val="00D30C81"/>
    <w:rsid w:val="00D7205F"/>
    <w:rsid w:val="00DC35E2"/>
    <w:rsid w:val="00DC6971"/>
    <w:rsid w:val="00E00AB5"/>
    <w:rsid w:val="00E03F5F"/>
    <w:rsid w:val="00E109F9"/>
    <w:rsid w:val="00E254AE"/>
    <w:rsid w:val="00E33CEB"/>
    <w:rsid w:val="00EC1CA8"/>
    <w:rsid w:val="00ED17D7"/>
    <w:rsid w:val="00F140F3"/>
    <w:rsid w:val="00F57ABA"/>
    <w:rsid w:val="00F62DFA"/>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4713</Words>
  <Characters>26867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2</cp:revision>
  <cp:lastPrinted>2016-10-26T09:40:00Z</cp:lastPrinted>
  <dcterms:created xsi:type="dcterms:W3CDTF">2017-05-29T06:37:00Z</dcterms:created>
  <dcterms:modified xsi:type="dcterms:W3CDTF">2017-05-29T06:37:00Z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