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9D" w:rsidRDefault="0075679D" w:rsidP="0075679D">
      <w:pPr>
        <w:pStyle w:val="Default"/>
      </w:pPr>
      <w:r>
        <w:rPr>
          <w:b/>
          <w:bCs/>
        </w:rPr>
        <w:t xml:space="preserve">ΥΠΟΥΡΓΕΙΟ ΠΟΛΙΤΙΣΜΟΥ ΚΑΙ ΑΘΛΗΤΙΣΜΟΥ                      </w:t>
      </w:r>
    </w:p>
    <w:p w:rsidR="0075679D" w:rsidRDefault="0075679D" w:rsidP="0075679D">
      <w:pPr>
        <w:pStyle w:val="Default"/>
        <w:rPr>
          <w:b/>
          <w:bCs/>
        </w:rPr>
      </w:pPr>
      <w:r>
        <w:rPr>
          <w:b/>
          <w:bCs/>
        </w:rPr>
        <w:t>ΓΕΝΙΚΗ ΓΡΑΜΜΑΤΕΙΑ ΑΘΛΗΤΙΣΜΟΥ</w:t>
      </w:r>
    </w:p>
    <w:p w:rsidR="0075679D" w:rsidRDefault="0075679D" w:rsidP="0075679D">
      <w:pPr>
        <w:pStyle w:val="Default"/>
      </w:pPr>
      <w:r>
        <w:rPr>
          <w:b/>
          <w:bCs/>
        </w:rPr>
        <w:t xml:space="preserve">ΓΕΝΙΚΗ ΔΙΕΥΘΥΝΣΗ ΥΠΟΣΤΗΡΙΞΗΣ ΑΘΛΗΤΙΣΜΟΥ </w:t>
      </w:r>
    </w:p>
    <w:p w:rsidR="0075679D" w:rsidRDefault="0075679D" w:rsidP="0075679D">
      <w:pPr>
        <w:pStyle w:val="Default"/>
        <w:rPr>
          <w:b/>
        </w:rPr>
      </w:pPr>
      <w:r>
        <w:rPr>
          <w:b/>
        </w:rPr>
        <w:t xml:space="preserve">ΔΙΕΥΘΥΝΣΗ ΆΘΛΗΣΗΣ ΓΙΑ ΟΛΟΥΣ, ΠΡΟΒΟΛΗΣ, </w:t>
      </w:r>
    </w:p>
    <w:p w:rsidR="0075679D" w:rsidRDefault="0075679D" w:rsidP="0075679D">
      <w:pPr>
        <w:pStyle w:val="Default"/>
        <w:rPr>
          <w:b/>
        </w:rPr>
      </w:pPr>
      <w:r>
        <w:rPr>
          <w:b/>
        </w:rPr>
        <w:t xml:space="preserve">ΑΝΑΠΤΥΞΗΣ ΑΘΛΗΤΙΣΜΟΥ, ΕΠΙΣΤΗΜΟΝΙΚΗΣ ΥΠΟΣΤΗΡΙΞΗΣ </w:t>
      </w:r>
    </w:p>
    <w:p w:rsidR="0075679D" w:rsidRDefault="0075679D" w:rsidP="0075679D">
      <w:pPr>
        <w:pStyle w:val="Default"/>
        <w:rPr>
          <w:b/>
        </w:rPr>
      </w:pPr>
      <w:r>
        <w:rPr>
          <w:b/>
        </w:rPr>
        <w:t>ΚΑΙ ΔΙΕΘΝΩΝ ΣΧΕΣΕΩΝ</w:t>
      </w:r>
    </w:p>
    <w:p w:rsidR="0075679D" w:rsidRDefault="0075679D" w:rsidP="0075679D">
      <w:pPr>
        <w:autoSpaceDE w:val="0"/>
        <w:autoSpaceDN w:val="0"/>
        <w:adjustRightInd w:val="0"/>
        <w:spacing w:line="240" w:lineRule="auto"/>
        <w:rPr>
          <w:rFonts w:ascii="Times New Roman" w:hAnsi="Times New Roman"/>
          <w:b/>
        </w:rPr>
      </w:pPr>
    </w:p>
    <w:p w:rsidR="0075679D" w:rsidRDefault="0075679D" w:rsidP="0075679D">
      <w:pPr>
        <w:pStyle w:val="Default"/>
        <w:rPr>
          <w:b/>
          <w:bCs/>
        </w:rPr>
      </w:pPr>
      <w:r>
        <w:rPr>
          <w:b/>
          <w:bCs/>
        </w:rPr>
        <w:t>ΤΜΗΜΑ ΣΤΑΤΙΣΤΙΚΗΣ ΤΕΚΜΗΡΙΩΣΗΣ ΑΘΛΗΤΙΣΜΟΥ</w:t>
      </w:r>
    </w:p>
    <w:p w:rsidR="0075679D" w:rsidRDefault="0075679D" w:rsidP="0075679D">
      <w:pPr>
        <w:pStyle w:val="Default"/>
        <w:rPr>
          <w:b/>
          <w:bCs/>
        </w:rPr>
      </w:pPr>
    </w:p>
    <w:p w:rsidR="0075679D" w:rsidRDefault="0075679D" w:rsidP="0075679D">
      <w:pPr>
        <w:pStyle w:val="Default"/>
        <w:rPr>
          <w:b/>
          <w:bCs/>
        </w:rPr>
      </w:pPr>
    </w:p>
    <w:p w:rsidR="0075679D" w:rsidRDefault="0075679D" w:rsidP="0075679D">
      <w:pPr>
        <w:pStyle w:val="Default"/>
        <w:rPr>
          <w:b/>
          <w:bCs/>
        </w:rPr>
      </w:pPr>
    </w:p>
    <w:p w:rsidR="0075679D" w:rsidRDefault="0075679D" w:rsidP="0075679D">
      <w:pPr>
        <w:pStyle w:val="Default"/>
        <w:spacing w:line="360" w:lineRule="auto"/>
        <w:rPr>
          <w:b/>
          <w:bCs/>
          <w:u w:val="single"/>
        </w:rPr>
      </w:pPr>
      <w:r>
        <w:rPr>
          <w:b/>
          <w:bCs/>
        </w:rPr>
        <w:t xml:space="preserve">ΘΕΜΑ: </w:t>
      </w:r>
      <w:r>
        <w:rPr>
          <w:b/>
          <w:bCs/>
          <w:u w:val="single"/>
        </w:rPr>
        <w:t>«ΑΝΑΛΥΣΗ  ΤΩΝ ΑΔΕΙΩΝ ΑΣΚΗΣΗΣ ΕΠΑΓΓΕΛΜΑΤΟΣ ΠΡΟΠΟΝΗΤΗ (ΒΕΒΑΙΩΣΕΙΣ ΑΝΑΓΓΕΛΙΑΣ ΑΣΚΗΣΗΣ ΕΠΑΓΓΕΛΜΑΤΟΣ) ΚΑΙ ΤΩΝ ΣΧΟΛΩΝ ΠΡΟΠΟΝΗΤΩΝ ΤΗΣ Γ.Γ.Α ΚΑΤΑ ΤΗΝ ΧΡΟΝΙΚΗ ΠΕΡΙΟΔΟ 2013-7/2017»</w:t>
      </w:r>
    </w:p>
    <w:p w:rsidR="00A26415" w:rsidRDefault="00A26415"/>
    <w:p w:rsidR="00CA3AB2" w:rsidRDefault="00CA3AB2"/>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r>
        <w:rPr>
          <w:rFonts w:ascii="Times New Roman" w:hAnsi="Times New Roman"/>
          <w:bCs/>
          <w:sz w:val="24"/>
          <w:szCs w:val="24"/>
        </w:rPr>
        <w:t>Το Τμήμα Στατιστικής Τεκμηρίωσης Αθλητισμού παρουσιάζει μία πρωταρχική ανάλυση των στατιστικών στοιχείων που αφορούν τις άδειες άσκησης επαγγέλματος προπονητή (βεβαιώσεις αναγγελίας άσκησης επαγγέλματος) και τις σχολές προπονητών που υλοποιεί η υπηρεσίας μας κατά τη χρονική περίοδο 2013- 7/2017, που εστάλησαν από το τμήμα Επαγγελμάτων Αθλητισμού και Σχολών Προπονητών (παράρτημα Α</w:t>
      </w:r>
      <w:r w:rsidRPr="00D47358">
        <w:rPr>
          <w:rFonts w:ascii="Times New Roman" w:hAnsi="Times New Roman"/>
          <w:bCs/>
          <w:sz w:val="24"/>
          <w:szCs w:val="24"/>
        </w:rPr>
        <w:t xml:space="preserve"> &amp; </w:t>
      </w:r>
      <w:r>
        <w:rPr>
          <w:rFonts w:ascii="Times New Roman" w:hAnsi="Times New Roman"/>
          <w:bCs/>
          <w:sz w:val="24"/>
          <w:szCs w:val="24"/>
        </w:rPr>
        <w:t>Γ)</w:t>
      </w:r>
      <w:r>
        <w:rPr>
          <w:rFonts w:ascii="Times New Roman" w:hAnsi="Times New Roman"/>
          <w:sz w:val="24"/>
          <w:szCs w:val="24"/>
        </w:rPr>
        <w:t>.</w:t>
      </w: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483"/>
        <w:jc w:val="center"/>
        <w:rPr>
          <w:rFonts w:ascii="Times New Roman" w:hAnsi="Times New Roman"/>
          <w:b/>
          <w:sz w:val="24"/>
          <w:szCs w:val="24"/>
          <w:u w:val="single"/>
        </w:rPr>
      </w:pPr>
      <w:r w:rsidRPr="00F85620">
        <w:rPr>
          <w:rFonts w:ascii="Times New Roman" w:hAnsi="Times New Roman"/>
          <w:b/>
          <w:sz w:val="24"/>
          <w:szCs w:val="24"/>
          <w:u w:val="single"/>
        </w:rPr>
        <w:lastRenderedPageBreak/>
        <w:t>ΆΔΕΙΕΣ ΑΣΚΗΣΗΣ ΕΠΑΓΓΕΛΜΑΤΟΣ ΠΡΟΠΟΝΗΤΗ</w:t>
      </w:r>
      <w:r>
        <w:rPr>
          <w:rFonts w:ascii="Times New Roman" w:hAnsi="Times New Roman"/>
          <w:b/>
          <w:sz w:val="24"/>
          <w:szCs w:val="24"/>
          <w:u w:val="single"/>
        </w:rPr>
        <w:t xml:space="preserve"> </w:t>
      </w:r>
    </w:p>
    <w:p w:rsidR="00CA3AB2" w:rsidRDefault="00CA3AB2" w:rsidP="00CA3AB2">
      <w:pPr>
        <w:autoSpaceDE w:val="0"/>
        <w:autoSpaceDN w:val="0"/>
        <w:adjustRightInd w:val="0"/>
        <w:spacing w:line="360" w:lineRule="auto"/>
        <w:ind w:left="-426" w:right="-483"/>
        <w:jc w:val="center"/>
        <w:rPr>
          <w:rFonts w:ascii="Times New Roman" w:hAnsi="Times New Roman"/>
          <w:b/>
          <w:sz w:val="24"/>
          <w:szCs w:val="24"/>
          <w:u w:val="single"/>
        </w:rPr>
      </w:pPr>
      <w:r>
        <w:rPr>
          <w:rFonts w:ascii="Times New Roman" w:hAnsi="Times New Roman"/>
          <w:b/>
          <w:sz w:val="24"/>
          <w:szCs w:val="24"/>
          <w:u w:val="single"/>
        </w:rPr>
        <w:t>(2013-7/2017)</w:t>
      </w: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r>
        <w:rPr>
          <w:rFonts w:ascii="Times New Roman" w:hAnsi="Times New Roman"/>
          <w:sz w:val="24"/>
          <w:szCs w:val="24"/>
        </w:rPr>
        <w:t>Με βάση τα στοιχεία που παρουσιάζονται στο παράρτημα Α, μια πρώτη συνοπτική εικόνα για τις άδειες άσκησης επαγγέλματος προπονητή την περίοδο 2013- 7/2017 απεικονίζεται στα διαγράμματα 1 και 2.</w:t>
      </w:r>
    </w:p>
    <w:p w:rsidR="00CA3AB2" w:rsidRDefault="00CA3AB2" w:rsidP="00CA3AB2">
      <w:pPr>
        <w:autoSpaceDE w:val="0"/>
        <w:autoSpaceDN w:val="0"/>
        <w:adjustRightInd w:val="0"/>
        <w:spacing w:line="360" w:lineRule="auto"/>
        <w:ind w:left="-426" w:right="-58" w:firstLine="426"/>
        <w:jc w:val="both"/>
        <w:rPr>
          <w:rFonts w:ascii="Times New Roman" w:hAnsi="Times New Roman"/>
          <w:sz w:val="24"/>
          <w:szCs w:val="24"/>
        </w:rPr>
      </w:pPr>
    </w:p>
    <w:p w:rsidR="00CA3AB2" w:rsidRPr="00F3644F"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r>
        <w:rPr>
          <w:rFonts w:ascii="Times New Roman" w:hAnsi="Times New Roman"/>
          <w:b/>
          <w:sz w:val="24"/>
          <w:szCs w:val="24"/>
          <w:u w:val="single"/>
        </w:rPr>
        <w:t xml:space="preserve">Διάγραμμα 1: </w:t>
      </w:r>
      <w:r>
        <w:rPr>
          <w:rFonts w:ascii="Times New Roman" w:hAnsi="Times New Roman"/>
          <w:b/>
          <w:sz w:val="24"/>
          <w:szCs w:val="24"/>
          <w:u w:val="single"/>
          <w:lang w:val="en-US"/>
        </w:rPr>
        <w:t>Pie</w:t>
      </w:r>
      <w:r w:rsidRPr="00F3644F">
        <w:rPr>
          <w:rFonts w:ascii="Times New Roman" w:hAnsi="Times New Roman"/>
          <w:b/>
          <w:sz w:val="24"/>
          <w:szCs w:val="24"/>
          <w:u w:val="single"/>
        </w:rPr>
        <w:t>-</w:t>
      </w:r>
      <w:r>
        <w:rPr>
          <w:rFonts w:ascii="Times New Roman" w:hAnsi="Times New Roman"/>
          <w:b/>
          <w:sz w:val="24"/>
          <w:szCs w:val="24"/>
          <w:u w:val="single"/>
          <w:lang w:val="en-US"/>
        </w:rPr>
        <w:t>chart</w:t>
      </w:r>
      <w:r>
        <w:rPr>
          <w:rFonts w:ascii="Times New Roman" w:hAnsi="Times New Roman"/>
          <w:b/>
          <w:sz w:val="24"/>
          <w:szCs w:val="24"/>
          <w:u w:val="single"/>
        </w:rPr>
        <w:t xml:space="preserve"> (διάγραμμα πίττα) του πλήθους των αδειών άσκησης επαγγέλματος προπονητή ανά έτος (2013-2017)</w:t>
      </w:r>
    </w:p>
    <w:p w:rsidR="00CA3AB2" w:rsidRPr="00F85620" w:rsidRDefault="00CA3AB2" w:rsidP="00CA3AB2">
      <w:pPr>
        <w:autoSpaceDE w:val="0"/>
        <w:autoSpaceDN w:val="0"/>
        <w:adjustRightInd w:val="0"/>
        <w:spacing w:after="0" w:line="240" w:lineRule="auto"/>
        <w:rPr>
          <w:rFonts w:ascii="Times New Roman" w:eastAsiaTheme="minorHAnsi" w:hAnsi="Times New Roman"/>
          <w:sz w:val="24"/>
          <w:szCs w:val="24"/>
        </w:rPr>
      </w:pPr>
    </w:p>
    <w:p w:rsidR="00CA3AB2" w:rsidRDefault="00CA3AB2" w:rsidP="00CA3AB2">
      <w:pPr>
        <w:autoSpaceDE w:val="0"/>
        <w:autoSpaceDN w:val="0"/>
        <w:adjustRightInd w:val="0"/>
        <w:spacing w:after="0" w:line="400" w:lineRule="atLeast"/>
        <w:rPr>
          <w:rFonts w:ascii="Times New Roman" w:eastAsiaTheme="minorHAnsi" w:hAnsi="Times New Roman"/>
          <w:sz w:val="24"/>
          <w:szCs w:val="24"/>
        </w:rPr>
      </w:pPr>
      <w:r>
        <w:rPr>
          <w:rFonts w:ascii="Times New Roman" w:eastAsiaTheme="minorHAnsi" w:hAnsi="Times New Roman"/>
          <w:noProof/>
          <w:sz w:val="24"/>
          <w:szCs w:val="24"/>
          <w:lang w:eastAsia="el-GR"/>
        </w:rPr>
        <w:drawing>
          <wp:inline distT="0" distB="0" distL="0" distR="0">
            <wp:extent cx="5638800" cy="3829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38800" cy="3829050"/>
                    </a:xfrm>
                    <a:prstGeom prst="rect">
                      <a:avLst/>
                    </a:prstGeom>
                    <a:noFill/>
                    <a:ln w="9525">
                      <a:noFill/>
                      <a:miter lim="800000"/>
                      <a:headEnd/>
                      <a:tailEnd/>
                    </a:ln>
                  </pic:spPr>
                </pic:pic>
              </a:graphicData>
            </a:graphic>
          </wp:inline>
        </w:drawing>
      </w:r>
    </w:p>
    <w:p w:rsidR="00CA3AB2" w:rsidRDefault="00CA3AB2" w:rsidP="00CA3AB2">
      <w:pPr>
        <w:autoSpaceDE w:val="0"/>
        <w:autoSpaceDN w:val="0"/>
        <w:adjustRightInd w:val="0"/>
        <w:spacing w:after="0" w:line="400" w:lineRule="atLeast"/>
        <w:rPr>
          <w:rFonts w:ascii="Times New Roman" w:eastAsiaTheme="minorHAnsi" w:hAnsi="Times New Roman"/>
          <w:sz w:val="24"/>
          <w:szCs w:val="24"/>
        </w:rPr>
      </w:pPr>
    </w:p>
    <w:p w:rsidR="00CA3AB2" w:rsidRDefault="00CA3AB2" w:rsidP="00CA3AB2">
      <w:pPr>
        <w:autoSpaceDE w:val="0"/>
        <w:autoSpaceDN w:val="0"/>
        <w:adjustRightInd w:val="0"/>
        <w:spacing w:after="0" w:line="400" w:lineRule="atLeast"/>
        <w:ind w:left="-426" w:firstLine="426"/>
        <w:jc w:val="both"/>
        <w:rPr>
          <w:rFonts w:ascii="Times New Roman" w:eastAsiaTheme="minorHAnsi" w:hAnsi="Times New Roman"/>
          <w:sz w:val="24"/>
          <w:szCs w:val="24"/>
        </w:rPr>
      </w:pPr>
      <w:r>
        <w:rPr>
          <w:rFonts w:ascii="Times New Roman" w:eastAsiaTheme="minorHAnsi" w:hAnsi="Times New Roman"/>
          <w:sz w:val="24"/>
          <w:szCs w:val="24"/>
        </w:rPr>
        <w:t>Από το διάγραμμα 1 φαίνεται ότι, οι περισσότερες άδειες άσκησης επαγγέλματος προπονητή εκδόθηκαν το 2015 (1.327) και το 2016 (1.065), ενώ για το 2017 (372) τα στοιχεία αφορούν μέχρι τον μήνα Ιούλιο αλλά η τάση είναι θετική, καθώς επίσης οι άδειες διπλασιάστηκαν από το 2013 (405) στο 2014 (953).</w:t>
      </w:r>
    </w:p>
    <w:p w:rsidR="00CA3AB2" w:rsidRDefault="00CA3AB2" w:rsidP="00CA3AB2">
      <w:pPr>
        <w:autoSpaceDE w:val="0"/>
        <w:autoSpaceDN w:val="0"/>
        <w:adjustRightInd w:val="0"/>
        <w:spacing w:after="0" w:line="400" w:lineRule="atLeast"/>
        <w:ind w:left="-426" w:firstLine="426"/>
        <w:jc w:val="both"/>
        <w:rPr>
          <w:rFonts w:ascii="Times New Roman" w:eastAsiaTheme="minorHAnsi" w:hAnsi="Times New Roman"/>
          <w:sz w:val="24"/>
          <w:szCs w:val="24"/>
        </w:rPr>
      </w:pPr>
    </w:p>
    <w:p w:rsidR="00CA3AB2" w:rsidRPr="00F3644F"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r>
        <w:rPr>
          <w:rFonts w:ascii="Times New Roman" w:hAnsi="Times New Roman"/>
          <w:b/>
          <w:sz w:val="24"/>
          <w:szCs w:val="24"/>
          <w:u w:val="single"/>
        </w:rPr>
        <w:lastRenderedPageBreak/>
        <w:t>Διάγραμμα 2: Ραβδόγραμμα του πλήθους των αδειών άσκησης επαγγέλματος προπονητή ανά κατηγορία (Α, Β, Γ)</w:t>
      </w:r>
    </w:p>
    <w:p w:rsidR="00CA3AB2" w:rsidRPr="00F85620" w:rsidRDefault="00CA3AB2" w:rsidP="00CA3AB2">
      <w:pPr>
        <w:autoSpaceDE w:val="0"/>
        <w:autoSpaceDN w:val="0"/>
        <w:adjustRightInd w:val="0"/>
        <w:spacing w:after="0" w:line="400" w:lineRule="atLeast"/>
        <w:jc w:val="both"/>
        <w:rPr>
          <w:rFonts w:ascii="Times New Roman" w:eastAsiaTheme="minorHAnsi" w:hAnsi="Times New Roman"/>
          <w:sz w:val="24"/>
          <w:szCs w:val="24"/>
        </w:rPr>
      </w:pPr>
      <w:r>
        <w:rPr>
          <w:noProof/>
          <w:lang w:eastAsia="el-GR"/>
        </w:rPr>
        <w:drawing>
          <wp:inline distT="0" distB="0" distL="0" distR="0">
            <wp:extent cx="5274310" cy="3333750"/>
            <wp:effectExtent l="19050" t="0" r="254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74310" cy="3333750"/>
                    </a:xfrm>
                    <a:prstGeom prst="rect">
                      <a:avLst/>
                    </a:prstGeom>
                    <a:noFill/>
                    <a:ln w="9525">
                      <a:noFill/>
                      <a:miter lim="800000"/>
                      <a:headEnd/>
                      <a:tailEnd/>
                    </a:ln>
                  </pic:spPr>
                </pic:pic>
              </a:graphicData>
            </a:graphic>
          </wp:inline>
        </w:drawing>
      </w:r>
    </w:p>
    <w:p w:rsidR="00CA3AB2" w:rsidRDefault="00CA3AB2" w:rsidP="00CA3AB2"/>
    <w:p w:rsidR="00CA3AB2" w:rsidRDefault="00CA3AB2" w:rsidP="00CA3AB2">
      <w:pPr>
        <w:spacing w:line="360" w:lineRule="auto"/>
        <w:ind w:left="-425" w:firstLine="425"/>
        <w:jc w:val="both"/>
        <w:rPr>
          <w:rFonts w:ascii="Times New Roman" w:hAnsi="Times New Roman"/>
          <w:sz w:val="24"/>
          <w:szCs w:val="24"/>
        </w:rPr>
      </w:pPr>
      <w:r>
        <w:rPr>
          <w:rFonts w:ascii="Times New Roman" w:hAnsi="Times New Roman"/>
          <w:sz w:val="24"/>
          <w:szCs w:val="24"/>
        </w:rPr>
        <w:t>Από το διάγραμμα 2, στην  κατηγορία Γ ανήκει η πλειοψηφία (56,33% ή 2.322) των αδειών άσκησης επαγγέλματος προπονητή, ακολουθεί η κατηγορία Α (24,65% ή 1.016) και η κατηγορία Β (19,02% ή 784).</w:t>
      </w:r>
    </w:p>
    <w:p w:rsidR="00CA3AB2" w:rsidRDefault="00CA3AB2" w:rsidP="00CA3AB2">
      <w:pPr>
        <w:ind w:left="-426" w:firstLine="426"/>
        <w:rPr>
          <w:rFonts w:ascii="Times New Roman" w:hAnsi="Times New Roman"/>
          <w:sz w:val="24"/>
          <w:szCs w:val="24"/>
        </w:rPr>
      </w:pPr>
    </w:p>
    <w:p w:rsidR="00CA3AB2" w:rsidRDefault="00CA3AB2" w:rsidP="00CA3AB2">
      <w:pPr>
        <w:ind w:left="-426" w:firstLine="426"/>
        <w:rPr>
          <w:rFonts w:ascii="Times New Roman" w:hAnsi="Times New Roman"/>
          <w:sz w:val="24"/>
          <w:szCs w:val="24"/>
        </w:rPr>
      </w:pPr>
    </w:p>
    <w:p w:rsidR="00CA3AB2" w:rsidRDefault="00CA3AB2" w:rsidP="00CA3AB2">
      <w:pPr>
        <w:ind w:left="-426" w:firstLine="426"/>
        <w:rPr>
          <w:rFonts w:ascii="Times New Roman" w:hAnsi="Times New Roman"/>
          <w:sz w:val="24"/>
          <w:szCs w:val="24"/>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Default="00CA3AB2" w:rsidP="00CA3AB2">
      <w:pPr>
        <w:autoSpaceDE w:val="0"/>
        <w:autoSpaceDN w:val="0"/>
        <w:adjustRightInd w:val="0"/>
        <w:spacing w:line="360" w:lineRule="auto"/>
        <w:ind w:left="-426" w:right="-58" w:firstLine="426"/>
        <w:jc w:val="both"/>
        <w:rPr>
          <w:rFonts w:ascii="Times New Roman" w:hAnsi="Times New Roman"/>
          <w:b/>
          <w:sz w:val="24"/>
          <w:szCs w:val="24"/>
          <w:u w:val="single"/>
        </w:rPr>
      </w:pPr>
    </w:p>
    <w:p w:rsidR="00CA3AB2" w:rsidRPr="00F3644F" w:rsidRDefault="00CA3AB2" w:rsidP="00CA3AB2">
      <w:pPr>
        <w:autoSpaceDE w:val="0"/>
        <w:autoSpaceDN w:val="0"/>
        <w:adjustRightInd w:val="0"/>
        <w:spacing w:line="360" w:lineRule="auto"/>
        <w:ind w:right="-58"/>
        <w:jc w:val="both"/>
        <w:rPr>
          <w:rFonts w:ascii="Times New Roman" w:hAnsi="Times New Roman"/>
          <w:b/>
          <w:sz w:val="24"/>
          <w:szCs w:val="24"/>
          <w:u w:val="single"/>
        </w:rPr>
      </w:pPr>
      <w:r>
        <w:rPr>
          <w:rFonts w:ascii="Times New Roman" w:hAnsi="Times New Roman"/>
          <w:b/>
          <w:sz w:val="24"/>
          <w:szCs w:val="24"/>
          <w:u w:val="single"/>
        </w:rPr>
        <w:lastRenderedPageBreak/>
        <w:t>Διάγραμμα 3: Ραβδόγραμμα της κατανομής του πλήθους των αδειών άσκησης επαγγέλματος προπονητή ανά έτος και ανά κατηγορία (Α, Β, Γ)</w:t>
      </w:r>
    </w:p>
    <w:p w:rsidR="00CA3AB2" w:rsidRDefault="00CA3AB2" w:rsidP="00CA3AB2">
      <w:pPr>
        <w:ind w:left="-426" w:firstLine="426"/>
        <w:rPr>
          <w:rFonts w:ascii="Times New Roman" w:hAnsi="Times New Roman"/>
          <w:sz w:val="24"/>
          <w:szCs w:val="24"/>
        </w:rPr>
      </w:pPr>
    </w:p>
    <w:p w:rsidR="00CA3AB2" w:rsidRDefault="00CA3AB2" w:rsidP="00CA3AB2">
      <w:pPr>
        <w:ind w:left="-426" w:firstLine="426"/>
        <w:rPr>
          <w:rFonts w:ascii="Times New Roman" w:hAnsi="Times New Roman"/>
          <w:sz w:val="24"/>
          <w:szCs w:val="24"/>
        </w:rPr>
      </w:pPr>
      <w:r>
        <w:rPr>
          <w:rFonts w:ascii="Times New Roman" w:hAnsi="Times New Roman"/>
          <w:noProof/>
          <w:sz w:val="24"/>
          <w:szCs w:val="24"/>
          <w:lang w:eastAsia="el-GR"/>
        </w:rPr>
        <w:drawing>
          <wp:inline distT="0" distB="0" distL="0" distR="0">
            <wp:extent cx="6343650" cy="4324350"/>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43650" cy="4324350"/>
                    </a:xfrm>
                    <a:prstGeom prst="rect">
                      <a:avLst/>
                    </a:prstGeom>
                    <a:noFill/>
                    <a:ln w="9525">
                      <a:noFill/>
                      <a:miter lim="800000"/>
                      <a:headEnd/>
                      <a:tailEnd/>
                    </a:ln>
                  </pic:spPr>
                </pic:pic>
              </a:graphicData>
            </a:graphic>
          </wp:inline>
        </w:drawing>
      </w:r>
    </w:p>
    <w:p w:rsidR="00CA3AB2" w:rsidRDefault="00CA3AB2" w:rsidP="00CA3AB2">
      <w:pPr>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r>
        <w:rPr>
          <w:rFonts w:ascii="Times New Roman" w:hAnsi="Times New Roman"/>
          <w:sz w:val="24"/>
          <w:szCs w:val="24"/>
        </w:rPr>
        <w:tab/>
        <w:t>Το διάγραμμα 3 απεικονίζει την κατανομή του πλήθους των αδειών άσκησης επαγγέλματος προπονητή ανά έτος και ανά κατηγορία (Α, Β, Γ) και παρατηρούμε μια έντονη αύξηση από το 2014 στο 2015 και μείωση από 2015 στο 2016 του πλήθους αδειών κατηγορίας Γ, όσο αφορά την κατηγορία Β, δεν παρουσιάζει έντονη αλλαγή στον αριθμό των αδειών  την τριετία 2014-2016, ενώ η κατηγορία Α παρουσιάζει μια ανοδική τάση με μία μικρή μείωση στον αριθμό/πλήθος αδειών το 2015. Στο παράρτημα Β</w:t>
      </w:r>
      <w:r w:rsidRPr="004005FB">
        <w:rPr>
          <w:rFonts w:ascii="Times New Roman" w:hAnsi="Times New Roman"/>
          <w:sz w:val="24"/>
          <w:szCs w:val="24"/>
        </w:rPr>
        <w:t xml:space="preserve"> (</w:t>
      </w:r>
      <w:r>
        <w:rPr>
          <w:rFonts w:ascii="Times New Roman" w:hAnsi="Times New Roman"/>
          <w:sz w:val="24"/>
          <w:szCs w:val="24"/>
        </w:rPr>
        <w:t xml:space="preserve">επεξεργασία </w:t>
      </w:r>
      <w:r>
        <w:rPr>
          <w:rFonts w:ascii="Times New Roman" w:hAnsi="Times New Roman"/>
          <w:sz w:val="24"/>
          <w:szCs w:val="24"/>
          <w:lang w:val="en-US"/>
        </w:rPr>
        <w:t>SPSS</w:t>
      </w:r>
      <w:r w:rsidRPr="00D47358">
        <w:rPr>
          <w:rFonts w:ascii="Times New Roman" w:hAnsi="Times New Roman"/>
          <w:sz w:val="24"/>
          <w:szCs w:val="24"/>
        </w:rPr>
        <w:t>)</w:t>
      </w:r>
      <w:r>
        <w:rPr>
          <w:rFonts w:ascii="Times New Roman" w:hAnsi="Times New Roman"/>
          <w:sz w:val="24"/>
          <w:szCs w:val="24"/>
        </w:rPr>
        <w:t xml:space="preserve"> παρουσιάζεται αναλυτικά πίνακας του πλήθους αδειών άσκησης επαγγέλματος προπονητή ανά έτος, κατηγορία και άθλημα.</w:t>
      </w: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b/>
          <w:sz w:val="24"/>
          <w:szCs w:val="24"/>
          <w:u w:val="single"/>
        </w:rPr>
      </w:pPr>
      <w:r>
        <w:rPr>
          <w:rFonts w:ascii="Times New Roman" w:hAnsi="Times New Roman"/>
          <w:b/>
          <w:sz w:val="24"/>
          <w:szCs w:val="24"/>
          <w:u w:val="single"/>
        </w:rPr>
        <w:lastRenderedPageBreak/>
        <w:t>Πίνακας 1</w:t>
      </w:r>
      <w:r w:rsidRPr="00821F48">
        <w:rPr>
          <w:rFonts w:ascii="Times New Roman" w:hAnsi="Times New Roman"/>
          <w:b/>
          <w:sz w:val="24"/>
          <w:szCs w:val="24"/>
          <w:u w:val="single"/>
        </w:rPr>
        <w:t xml:space="preserve">: </w:t>
      </w:r>
      <w:r>
        <w:rPr>
          <w:rFonts w:ascii="Times New Roman" w:hAnsi="Times New Roman"/>
          <w:b/>
          <w:sz w:val="24"/>
          <w:szCs w:val="24"/>
          <w:u w:val="single"/>
        </w:rPr>
        <w:t>Συνολικό π</w:t>
      </w:r>
      <w:r w:rsidRPr="00821F48">
        <w:rPr>
          <w:rFonts w:ascii="Times New Roman" w:hAnsi="Times New Roman"/>
          <w:b/>
          <w:sz w:val="24"/>
          <w:szCs w:val="24"/>
          <w:u w:val="single"/>
        </w:rPr>
        <w:t>λήθος αδειών άσκησης επαγγέλματος προπονητή ανά άθλημα κατά φθίνουσα σειρά</w:t>
      </w:r>
      <w:r>
        <w:rPr>
          <w:rFonts w:ascii="Times New Roman" w:hAnsi="Times New Roman"/>
          <w:b/>
          <w:sz w:val="24"/>
          <w:szCs w:val="24"/>
          <w:u w:val="single"/>
        </w:rPr>
        <w:t xml:space="preserve"> (2013-7/2017)</w:t>
      </w:r>
    </w:p>
    <w:p w:rsidR="00CA3AB2" w:rsidRPr="00821F48" w:rsidRDefault="00CA3AB2" w:rsidP="00CA3AB2">
      <w:pPr>
        <w:spacing w:line="360" w:lineRule="auto"/>
        <w:jc w:val="both"/>
        <w:rPr>
          <w:rFonts w:ascii="Times New Roman" w:hAnsi="Times New Roman"/>
          <w:b/>
          <w:sz w:val="24"/>
          <w:szCs w:val="24"/>
          <w:u w:val="single"/>
        </w:rPr>
      </w:pPr>
    </w:p>
    <w:tbl>
      <w:tblPr>
        <w:tblW w:w="5853"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gridCol w:w="1960"/>
      </w:tblGrid>
      <w:tr w:rsidR="00CA3AB2" w:rsidRPr="005B68FA" w:rsidTr="008F6EFD">
        <w:trPr>
          <w:trHeight w:val="315"/>
          <w:jc w:val="center"/>
        </w:trPr>
        <w:tc>
          <w:tcPr>
            <w:tcW w:w="3893" w:type="dxa"/>
            <w:shd w:val="clear" w:color="auto" w:fill="auto"/>
            <w:vAlign w:val="center"/>
            <w:hideMark/>
          </w:tcPr>
          <w:p w:rsidR="00CA3AB2" w:rsidRPr="005B68FA" w:rsidRDefault="00CA3AB2" w:rsidP="008F6EFD">
            <w:pPr>
              <w:spacing w:after="0" w:line="240" w:lineRule="auto"/>
              <w:jc w:val="center"/>
              <w:rPr>
                <w:rFonts w:ascii="Times New Roman" w:eastAsia="Times New Roman" w:hAnsi="Times New Roman"/>
                <w:b/>
                <w:color w:val="000000"/>
                <w:lang w:eastAsia="el-GR"/>
              </w:rPr>
            </w:pPr>
            <w:r w:rsidRPr="005B68FA">
              <w:rPr>
                <w:rFonts w:ascii="Times New Roman" w:eastAsia="Times New Roman" w:hAnsi="Times New Roman"/>
                <w:b/>
                <w:color w:val="000000"/>
                <w:lang w:eastAsia="el-GR"/>
              </w:rPr>
              <w:t>ΑΘΛΗΜΑ</w:t>
            </w:r>
          </w:p>
        </w:tc>
        <w:tc>
          <w:tcPr>
            <w:tcW w:w="1960" w:type="dxa"/>
            <w:shd w:val="clear" w:color="auto" w:fill="auto"/>
            <w:vAlign w:val="center"/>
            <w:hideMark/>
          </w:tcPr>
          <w:p w:rsidR="00CA3AB2" w:rsidRPr="005B68FA" w:rsidRDefault="00CA3AB2" w:rsidP="008F6EFD">
            <w:pPr>
              <w:spacing w:after="0" w:line="240" w:lineRule="auto"/>
              <w:jc w:val="center"/>
              <w:rPr>
                <w:rFonts w:ascii="Times New Roman" w:eastAsia="Times New Roman" w:hAnsi="Times New Roman"/>
                <w:b/>
                <w:color w:val="000000"/>
                <w:lang w:eastAsia="el-GR"/>
              </w:rPr>
            </w:pPr>
            <w:r w:rsidRPr="005B68FA">
              <w:rPr>
                <w:rFonts w:ascii="Times New Roman" w:eastAsia="Times New Roman" w:hAnsi="Times New Roman"/>
                <w:b/>
                <w:color w:val="000000"/>
                <w:lang w:eastAsia="el-GR"/>
              </w:rPr>
              <w:t>ΠΛΗΘΟΣ ΑΔΕΙΩΝ</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ΚΑΛΑΘΟΣΦΑΙΡΙΣΗ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591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ΚΟΛΥΜΒΗΣΗ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347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ΑΝΤΙΣΦΑΙΡΙΣΗ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285</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ΠΕΤΟΣΦΑΙΡΙΣΗ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282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ΘΑΛΑΣΣΙΟ ΣΚΙ</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216</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ΙΣΤΙΟΠΛΟΙΑ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187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ΣΤΙΒΟΣ</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181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ΚΑΡΑΤΕ</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139</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ΧΙΟΝΟΔΡΟΜΙΑ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138</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ΚΙΚ-ΜΠΟΞΙΝΓΚ</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137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ΠΟΛΟ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133</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ΖΙΟΥ - ΖΙΤΣΟΥ</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109</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ΠΥΓΜΑΧΙΑ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107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ΠΑΓΚΡΑΤΙΟ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105</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ΤΑΕΚΒΟΝΤΟ WTF ΕΛΟΤ</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103</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ΤΖΟΥΝΤΟ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98</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ΡΥΘΜΙΚΗ ΓΥΜΝΑΣΤΙΚΗ ΕΓΟ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96</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val="en-US" w:eastAsia="el-GR"/>
              </w:rPr>
            </w:pPr>
            <w:r w:rsidRPr="005B68FA">
              <w:rPr>
                <w:rFonts w:ascii="Times New Roman" w:eastAsia="Times New Roman" w:hAnsi="Times New Roman"/>
                <w:color w:val="000000"/>
                <w:lang w:eastAsia="el-GR"/>
              </w:rPr>
              <w:t>ΤΑΕ</w:t>
            </w:r>
            <w:r w:rsidRPr="005B68FA">
              <w:rPr>
                <w:rFonts w:ascii="Times New Roman" w:eastAsia="Times New Roman" w:hAnsi="Times New Roman"/>
                <w:color w:val="000000"/>
                <w:lang w:val="en-US" w:eastAsia="el-GR"/>
              </w:rPr>
              <w:t xml:space="preserve"> KWON DO ITF </w:t>
            </w:r>
            <w:r w:rsidRPr="005B68FA">
              <w:rPr>
                <w:rFonts w:ascii="Times New Roman" w:eastAsia="Times New Roman" w:hAnsi="Times New Roman"/>
                <w:color w:val="000000"/>
                <w:lang w:eastAsia="el-GR"/>
              </w:rPr>
              <w:t>ΑΟΤΟΕ</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90</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ΠΑΛΗ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87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ΓΟΥΣΟΥ ΚΟΥΝΓΚ ΦΟΥ</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78</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ΕΝΟΡΓΑΝΗ ΓΥΜΝΑΣΤΙΚΗ ΕΓΟ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77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ΧΕΙΡΟΣΦΑΙΡΙΣΗ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62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ΠΟΔΟΣΦΑΙΡΟ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48</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ΞΙΦΑΣΚΙΑ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44</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ΣΥΓΧΡ.ΚΟΛΥΜΒΗΣΗ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37</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ΕΠΙΤΡΑΠΕΖΙΑ ΑΝΤΙΣΦΑΙΡΙΣΗ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33</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ΑΡΣΗ ΒΑΡΩΝ</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31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ΚΩΠΗΛΑΣΙΑ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29</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ΙΠΠΑΣΙΑ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27</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ΠΡΟΣΑΡΜΟΣΜΕΝΗ ΕΙΔ ΦΥΣΙΚΗ ΑΓΩΓΗ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27</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ΤΕΧΝΙΚΗ ΚΟΛΥΜΒΗΣΗ (Κ.Ο.Ε.)</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25</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ΤΡΑΜΠΟΛΙΝΟ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23</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ΣΩΜΑΤΙΚΗ-ΔΙΑΠΛΑΣΗ ΕΩΣ 2014</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19</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lastRenderedPageBreak/>
              <w:t>ΕΙΔΙΚΗ ΦΥΣΙΚΗ ΑΓΩΓΗ ΕΑΟΑΜ</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17</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ΟΛΥΜΠΙΑΚΩΝ ΔΙΑΔΡΟΜΩΝ</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16</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ΠΟΔΗΛΑΣΙΑ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15</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ΣΩΜΑΤΙΚΗ-ΔΙΑΠΛΑΣΗ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13</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ΑΝΟΙΚΤΗΣ ΘΑΛΑΣΣΑΣ</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ΚΑΤΑΔΥΣΕΙΣ</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ΣΚΟΠΟΒΟΛΗ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9</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ΠΕΤΟΣΦΑΙΡΙΣΗ ΕΠΙ ΑΜΜΟΥ</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5</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Α.Μ.Ε.Α.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4</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ΚΑΝΟΕ - ΚΑΓΙΑΚ</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4</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ΤΟΞΟΒΟΛΙΑ (ΕΛ.ΟΜ.ΤΟΞ)</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4</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ΟΡΕΙΒΑΣΙΑ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3</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ΑΕΡΟΒΙΑ ΓΥΜΝΑΣΤΙΚΗ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ΚΑΝΟΕ ΚΑΓΙΑΚ ΕΚΟΦΝΣ</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ΚΡΙΚΕΤ</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2</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ΑΚΡΟΒΑΤΙΚΗ ΓΥΜΝΑΣΤΙΚΗ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ΑΝΤΙΠΤΕΡΙΣΗ</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ΚΑΛΛΙΤΕΧΝΙΚΟ ΠΑΤΙΝΑΖ</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ΚΟΛΥΜΒΗΣΗ ΕΑΟΑΜ</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ΠΑΓΟΔΡΟΜΙΑ ΕΟΧΑ</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ΣΚΑΚΙ</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ΣΟΦΤ ΜΠΩΛ</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ΣΤΙΒΟΣ ΕΑΟΑΜ</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val="en-US" w:eastAsia="el-GR"/>
              </w:rPr>
            </w:pPr>
            <w:r w:rsidRPr="005B68FA">
              <w:rPr>
                <w:rFonts w:ascii="Times New Roman" w:eastAsia="Times New Roman" w:hAnsi="Times New Roman"/>
                <w:color w:val="000000"/>
                <w:lang w:eastAsia="el-GR"/>
              </w:rPr>
              <w:t>ΤΑΕ</w:t>
            </w:r>
            <w:r w:rsidRPr="005B68FA">
              <w:rPr>
                <w:rFonts w:ascii="Times New Roman" w:eastAsia="Times New Roman" w:hAnsi="Times New Roman"/>
                <w:color w:val="000000"/>
                <w:lang w:val="en-US" w:eastAsia="el-GR"/>
              </w:rPr>
              <w:t xml:space="preserve"> KWON DO ITF </w:t>
            </w:r>
            <w:r w:rsidRPr="005B68FA">
              <w:rPr>
                <w:rFonts w:ascii="Times New Roman" w:eastAsia="Times New Roman" w:hAnsi="Times New Roman"/>
                <w:color w:val="000000"/>
                <w:lang w:eastAsia="el-GR"/>
              </w:rPr>
              <w:t>ΕΛΟΤ</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48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ΤΟΞΟΒΟΛΙΑ (παλαιό από ΣΚΟΕ)</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ΤΡΙΑΘΛΟ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color w:val="000000"/>
                <w:lang w:eastAsia="el-GR"/>
              </w:rPr>
            </w:pPr>
            <w:r w:rsidRPr="005B68FA">
              <w:rPr>
                <w:rFonts w:ascii="Times New Roman" w:eastAsia="Times New Roman" w:hAnsi="Times New Roman"/>
                <w:color w:val="000000"/>
                <w:lang w:eastAsia="el-GR"/>
              </w:rPr>
              <w:t>1</w:t>
            </w:r>
          </w:p>
        </w:tc>
      </w:tr>
      <w:tr w:rsidR="00CA3AB2" w:rsidRPr="005B68FA" w:rsidTr="008F6EFD">
        <w:trPr>
          <w:trHeight w:val="300"/>
          <w:jc w:val="center"/>
        </w:trPr>
        <w:tc>
          <w:tcPr>
            <w:tcW w:w="3893" w:type="dxa"/>
            <w:shd w:val="clear" w:color="auto" w:fill="auto"/>
            <w:vAlign w:val="bottom"/>
            <w:hideMark/>
          </w:tcPr>
          <w:p w:rsidR="00CA3AB2" w:rsidRPr="005B68FA" w:rsidRDefault="00CA3AB2" w:rsidP="008F6EFD">
            <w:pPr>
              <w:spacing w:after="0" w:line="240" w:lineRule="auto"/>
              <w:jc w:val="center"/>
              <w:rPr>
                <w:rFonts w:ascii="Times New Roman" w:eastAsia="Times New Roman" w:hAnsi="Times New Roman"/>
                <w:b/>
                <w:bCs/>
                <w:color w:val="000000"/>
                <w:lang w:eastAsia="el-GR"/>
              </w:rPr>
            </w:pPr>
            <w:r w:rsidRPr="005B68FA">
              <w:rPr>
                <w:rFonts w:ascii="Times New Roman" w:eastAsia="Times New Roman" w:hAnsi="Times New Roman"/>
                <w:b/>
                <w:bCs/>
                <w:color w:val="000000"/>
                <w:lang w:eastAsia="el-GR"/>
              </w:rPr>
              <w:t>ΣΥΝΟΛΟ</w:t>
            </w:r>
          </w:p>
        </w:tc>
        <w:tc>
          <w:tcPr>
            <w:tcW w:w="1960" w:type="dxa"/>
            <w:shd w:val="clear" w:color="auto" w:fill="auto"/>
            <w:noWrap/>
            <w:vAlign w:val="center"/>
            <w:hideMark/>
          </w:tcPr>
          <w:p w:rsidR="00CA3AB2" w:rsidRPr="005B68FA" w:rsidRDefault="00CA3AB2" w:rsidP="008F6EFD">
            <w:pPr>
              <w:spacing w:after="0" w:line="240" w:lineRule="auto"/>
              <w:jc w:val="center"/>
              <w:rPr>
                <w:rFonts w:ascii="Times New Roman" w:eastAsia="Times New Roman" w:hAnsi="Times New Roman"/>
                <w:b/>
                <w:bCs/>
                <w:color w:val="000000"/>
                <w:lang w:eastAsia="el-GR"/>
              </w:rPr>
            </w:pPr>
            <w:r w:rsidRPr="005B68FA">
              <w:rPr>
                <w:rFonts w:ascii="Times New Roman" w:eastAsia="Times New Roman" w:hAnsi="Times New Roman"/>
                <w:b/>
                <w:bCs/>
                <w:color w:val="000000"/>
                <w:lang w:eastAsia="el-GR"/>
              </w:rPr>
              <w:t>4122</w:t>
            </w:r>
          </w:p>
        </w:tc>
      </w:tr>
    </w:tbl>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ind w:firstLine="720"/>
        <w:jc w:val="both"/>
        <w:rPr>
          <w:rFonts w:ascii="Times New Roman" w:hAnsi="Times New Roman"/>
          <w:sz w:val="24"/>
          <w:szCs w:val="24"/>
        </w:rPr>
      </w:pPr>
      <w:r>
        <w:rPr>
          <w:rFonts w:ascii="Times New Roman" w:hAnsi="Times New Roman"/>
          <w:sz w:val="24"/>
          <w:szCs w:val="24"/>
        </w:rPr>
        <w:t>Από τον πίνακα 1 παρατηρούμε ότι στο εν λόγω χρονικό διάστημα, οι περισσότερες άδειες προπονητή (591) εκδόθηκαν για το άθλημα της καλαθοσφαίρισης, ακολουθεί η κολύμβηση με 347 άδειες, η αντισφαίριση με 285 άδειες, η πετοσφαίριση με 282 άδειες, το θαλάσσιο σκι με 216 άδειες και ακολουθούν τα υπόλοιπα αθλήματα κατά φθίνουσα σειρά πλήθους αδειών.</w:t>
      </w: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b/>
          <w:sz w:val="24"/>
          <w:szCs w:val="24"/>
          <w:u w:val="single"/>
        </w:rPr>
      </w:pPr>
      <w:r>
        <w:rPr>
          <w:rFonts w:ascii="Times New Roman" w:hAnsi="Times New Roman"/>
          <w:b/>
          <w:sz w:val="24"/>
          <w:szCs w:val="24"/>
          <w:u w:val="single"/>
        </w:rPr>
        <w:lastRenderedPageBreak/>
        <w:t>Πίνακας 2</w:t>
      </w:r>
      <w:r w:rsidRPr="00821F48">
        <w:rPr>
          <w:rFonts w:ascii="Times New Roman" w:hAnsi="Times New Roman"/>
          <w:b/>
          <w:sz w:val="24"/>
          <w:szCs w:val="24"/>
          <w:u w:val="single"/>
        </w:rPr>
        <w:t xml:space="preserve">: </w:t>
      </w:r>
      <w:r>
        <w:rPr>
          <w:rFonts w:ascii="Times New Roman" w:hAnsi="Times New Roman"/>
          <w:b/>
          <w:sz w:val="24"/>
          <w:szCs w:val="24"/>
          <w:u w:val="single"/>
        </w:rPr>
        <w:t>Π</w:t>
      </w:r>
      <w:r w:rsidRPr="00821F48">
        <w:rPr>
          <w:rFonts w:ascii="Times New Roman" w:hAnsi="Times New Roman"/>
          <w:b/>
          <w:sz w:val="24"/>
          <w:szCs w:val="24"/>
          <w:u w:val="single"/>
        </w:rPr>
        <w:t>λήθος αδειών άσκησης επ</w:t>
      </w:r>
      <w:r>
        <w:rPr>
          <w:rFonts w:ascii="Times New Roman" w:hAnsi="Times New Roman"/>
          <w:b/>
          <w:sz w:val="24"/>
          <w:szCs w:val="24"/>
          <w:u w:val="single"/>
        </w:rPr>
        <w:t>αγγέλματος προπονητή ανά άθλημα, με περαιτέρω ανάλυση ανά κατηγορία και ανά έτος</w:t>
      </w:r>
    </w:p>
    <w:p w:rsidR="00CA3AB2" w:rsidRDefault="00CA3AB2" w:rsidP="00CA3AB2">
      <w:pPr>
        <w:spacing w:line="360" w:lineRule="auto"/>
        <w:jc w:val="both"/>
        <w:rPr>
          <w:rFonts w:ascii="Times New Roman" w:hAnsi="Times New Roman"/>
          <w:sz w:val="24"/>
          <w:szCs w:val="24"/>
        </w:rPr>
      </w:pPr>
    </w:p>
    <w:tbl>
      <w:tblPr>
        <w:tblW w:w="9780" w:type="dxa"/>
        <w:tblInd w:w="93" w:type="dxa"/>
        <w:tblLook w:val="04A0"/>
      </w:tblPr>
      <w:tblGrid>
        <w:gridCol w:w="2560"/>
        <w:gridCol w:w="2320"/>
        <w:gridCol w:w="2380"/>
        <w:gridCol w:w="2520"/>
      </w:tblGrid>
      <w:tr w:rsidR="00CA3AB2" w:rsidRPr="008725C8" w:rsidTr="008F6EFD">
        <w:trPr>
          <w:trHeight w:val="495"/>
        </w:trPr>
        <w:tc>
          <w:tcPr>
            <w:tcW w:w="2560" w:type="dxa"/>
            <w:tcBorders>
              <w:top w:val="single" w:sz="8" w:space="0" w:color="auto"/>
              <w:left w:val="single" w:sz="8" w:space="0" w:color="auto"/>
              <w:bottom w:val="single" w:sz="8" w:space="0" w:color="auto"/>
              <w:right w:val="nil"/>
            </w:tcBorders>
            <w:shd w:val="clear" w:color="000000" w:fill="D99795"/>
            <w:vAlign w:val="center"/>
            <w:hideMark/>
          </w:tcPr>
          <w:p w:rsidR="00CA3AB2" w:rsidRPr="008725C8" w:rsidRDefault="00CA3AB2" w:rsidP="008F6EFD">
            <w:pPr>
              <w:spacing w:after="0" w:line="240" w:lineRule="auto"/>
              <w:jc w:val="center"/>
              <w:rPr>
                <w:rFonts w:ascii="Arial" w:eastAsia="Times New Roman" w:hAnsi="Arial" w:cs="Arial"/>
                <w:b/>
                <w:bCs/>
                <w:color w:val="000000"/>
                <w:sz w:val="20"/>
                <w:szCs w:val="20"/>
                <w:lang w:eastAsia="el-GR"/>
              </w:rPr>
            </w:pPr>
            <w:r w:rsidRPr="008725C8">
              <w:rPr>
                <w:rFonts w:ascii="Arial" w:eastAsia="Times New Roman" w:hAnsi="Arial" w:cs="Arial"/>
                <w:b/>
                <w:bCs/>
                <w:color w:val="000000"/>
                <w:sz w:val="20"/>
                <w:szCs w:val="20"/>
                <w:lang w:eastAsia="el-GR"/>
              </w:rPr>
              <w:t>ΑΘΛΗΜΑ</w:t>
            </w:r>
          </w:p>
        </w:tc>
        <w:tc>
          <w:tcPr>
            <w:tcW w:w="2320" w:type="dxa"/>
            <w:tcBorders>
              <w:top w:val="single" w:sz="8" w:space="0" w:color="auto"/>
              <w:left w:val="single" w:sz="4" w:space="0" w:color="auto"/>
              <w:bottom w:val="single" w:sz="8" w:space="0" w:color="auto"/>
              <w:right w:val="single" w:sz="4" w:space="0" w:color="auto"/>
            </w:tcBorders>
            <w:shd w:val="clear" w:color="000000" w:fill="D99795"/>
            <w:vAlign w:val="center"/>
            <w:hideMark/>
          </w:tcPr>
          <w:p w:rsidR="00CA3AB2" w:rsidRPr="008725C8" w:rsidRDefault="00CA3AB2" w:rsidP="008F6EFD">
            <w:pPr>
              <w:spacing w:after="0" w:line="240" w:lineRule="auto"/>
              <w:jc w:val="center"/>
              <w:rPr>
                <w:rFonts w:ascii="Arial" w:eastAsia="Times New Roman" w:hAnsi="Arial" w:cs="Arial"/>
                <w:b/>
                <w:bCs/>
                <w:color w:val="000000"/>
                <w:sz w:val="20"/>
                <w:szCs w:val="20"/>
                <w:lang w:eastAsia="el-GR"/>
              </w:rPr>
            </w:pPr>
            <w:r w:rsidRPr="008725C8">
              <w:rPr>
                <w:rFonts w:ascii="Arial" w:eastAsia="Times New Roman" w:hAnsi="Arial" w:cs="Arial"/>
                <w:b/>
                <w:bCs/>
                <w:color w:val="000000"/>
                <w:sz w:val="20"/>
                <w:szCs w:val="20"/>
                <w:lang w:eastAsia="el-GR"/>
              </w:rPr>
              <w:t>ΚΑΤΗΓΟΡΙΑ</w:t>
            </w:r>
          </w:p>
        </w:tc>
        <w:tc>
          <w:tcPr>
            <w:tcW w:w="2380" w:type="dxa"/>
            <w:tcBorders>
              <w:top w:val="single" w:sz="8" w:space="0" w:color="auto"/>
              <w:left w:val="nil"/>
              <w:bottom w:val="single" w:sz="8" w:space="0" w:color="auto"/>
              <w:right w:val="single" w:sz="4" w:space="0" w:color="auto"/>
            </w:tcBorders>
            <w:shd w:val="clear" w:color="000000" w:fill="D99795"/>
            <w:vAlign w:val="center"/>
            <w:hideMark/>
          </w:tcPr>
          <w:p w:rsidR="00CA3AB2" w:rsidRPr="008725C8" w:rsidRDefault="00CA3AB2" w:rsidP="008F6EFD">
            <w:pPr>
              <w:spacing w:after="0" w:line="240" w:lineRule="auto"/>
              <w:jc w:val="center"/>
              <w:rPr>
                <w:rFonts w:ascii="Arial" w:eastAsia="Times New Roman" w:hAnsi="Arial" w:cs="Arial"/>
                <w:b/>
                <w:bCs/>
                <w:color w:val="000000"/>
                <w:sz w:val="20"/>
                <w:szCs w:val="20"/>
                <w:lang w:eastAsia="el-GR"/>
              </w:rPr>
            </w:pPr>
            <w:r w:rsidRPr="008725C8">
              <w:rPr>
                <w:rFonts w:ascii="Arial" w:eastAsia="Times New Roman" w:hAnsi="Arial" w:cs="Arial"/>
                <w:b/>
                <w:bCs/>
                <w:color w:val="000000"/>
                <w:sz w:val="20"/>
                <w:szCs w:val="20"/>
                <w:lang w:eastAsia="el-GR"/>
              </w:rPr>
              <w:t>ΕΤΟΣ</w:t>
            </w:r>
          </w:p>
        </w:tc>
        <w:tc>
          <w:tcPr>
            <w:tcW w:w="2520" w:type="dxa"/>
            <w:tcBorders>
              <w:top w:val="single" w:sz="8" w:space="0" w:color="auto"/>
              <w:left w:val="nil"/>
              <w:bottom w:val="single" w:sz="8" w:space="0" w:color="auto"/>
              <w:right w:val="single" w:sz="8" w:space="0" w:color="auto"/>
            </w:tcBorders>
            <w:shd w:val="clear" w:color="000000" w:fill="D99795"/>
            <w:vAlign w:val="center"/>
            <w:hideMark/>
          </w:tcPr>
          <w:p w:rsidR="00CA3AB2" w:rsidRPr="008725C8" w:rsidRDefault="00CA3AB2" w:rsidP="008F6EFD">
            <w:pPr>
              <w:spacing w:after="0" w:line="240" w:lineRule="auto"/>
              <w:jc w:val="center"/>
              <w:rPr>
                <w:rFonts w:ascii="Arial" w:eastAsia="Times New Roman" w:hAnsi="Arial" w:cs="Arial"/>
                <w:b/>
                <w:bCs/>
                <w:color w:val="000000"/>
                <w:sz w:val="20"/>
                <w:szCs w:val="20"/>
                <w:lang w:eastAsia="el-GR"/>
              </w:rPr>
            </w:pPr>
            <w:r w:rsidRPr="008725C8">
              <w:rPr>
                <w:rFonts w:ascii="Arial" w:eastAsia="Times New Roman" w:hAnsi="Arial" w:cs="Arial"/>
                <w:b/>
                <w:bCs/>
                <w:color w:val="000000"/>
                <w:sz w:val="20"/>
                <w:szCs w:val="20"/>
                <w:lang w:eastAsia="el-GR"/>
              </w:rPr>
              <w:t>ΠΛΗΘΟΣ ΑΔΕΙΩΝ</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Α.Μ.Ε.Α.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val="restart"/>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ΑΕΡΟΒΙΑ ΓΥΜΝΑΣΤΙΚΗ</w:t>
            </w:r>
          </w:p>
        </w:tc>
        <w:tc>
          <w:tcPr>
            <w:tcW w:w="2320" w:type="dxa"/>
            <w:tcBorders>
              <w:top w:val="nil"/>
              <w:left w:val="single" w:sz="4" w:space="0" w:color="auto"/>
              <w:bottom w:val="nil"/>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tcBorders>
              <w:top w:val="nil"/>
              <w:left w:val="single" w:sz="4" w:space="0" w:color="auto"/>
              <w:bottom w:val="nil"/>
              <w:right w:val="nil"/>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val="restart"/>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ΑΚΡΟΒΑΤΙΚΗ ΓΥΜΝΑΣΤΙΚΗ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val="restart"/>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ΑΝΟΙΚΤΗΣ ΘΑΛΑΣΣΑΣ</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11</w:t>
            </w:r>
          </w:p>
        </w:tc>
      </w:tr>
      <w:tr w:rsidR="00CA3AB2" w:rsidRPr="008725C8" w:rsidTr="008F6EFD">
        <w:trPr>
          <w:trHeight w:val="300"/>
        </w:trPr>
        <w:tc>
          <w:tcPr>
            <w:tcW w:w="2560" w:type="dxa"/>
            <w:tcBorders>
              <w:top w:val="nil"/>
              <w:left w:val="single" w:sz="4" w:space="0" w:color="auto"/>
              <w:bottom w:val="nil"/>
              <w:right w:val="nil"/>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12</w:t>
            </w:r>
          </w:p>
        </w:tc>
      </w:tr>
      <w:tr w:rsidR="00CA3AB2" w:rsidRPr="008725C8" w:rsidTr="008F6EFD">
        <w:trPr>
          <w:trHeight w:val="300"/>
        </w:trPr>
        <w:tc>
          <w:tcPr>
            <w:tcW w:w="2560" w:type="dxa"/>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ΑΝΤΙΠΤΕΡΙΣΗ</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ΑΝΤΙΣΦΑΙΡΙΣΗ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176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285</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ΑΡΣΗ ΒΑΡΩΝ</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w:t>
            </w:r>
          </w:p>
        </w:tc>
      </w:tr>
      <w:tr w:rsidR="00CA3AB2" w:rsidRPr="008725C8" w:rsidTr="008F6EFD">
        <w:trPr>
          <w:trHeight w:val="300"/>
        </w:trPr>
        <w:tc>
          <w:tcPr>
            <w:tcW w:w="2560" w:type="dxa"/>
            <w:tcBorders>
              <w:top w:val="nil"/>
              <w:left w:val="single" w:sz="4" w:space="0" w:color="auto"/>
              <w:bottom w:val="nil"/>
              <w:right w:val="nil"/>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31</w:t>
            </w:r>
          </w:p>
        </w:tc>
      </w:tr>
      <w:tr w:rsidR="00CA3AB2" w:rsidRPr="008725C8" w:rsidTr="008F6EFD">
        <w:trPr>
          <w:trHeight w:val="300"/>
        </w:trPr>
        <w:tc>
          <w:tcPr>
            <w:tcW w:w="2560" w:type="dxa"/>
            <w:vMerge w:val="restart"/>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ΓΟΥΣΟΥ ΚΟΥΝΓΚ ΦΟΥ</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37</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78</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ΕΙΔΙΚΗ ΦΥΣΙΚΗ ΑΓΩΓΗ ΕΑΟΑΜ</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17</w:t>
            </w:r>
          </w:p>
        </w:tc>
      </w:tr>
      <w:tr w:rsidR="00CA3AB2" w:rsidRPr="008725C8" w:rsidTr="008F6EFD">
        <w:trPr>
          <w:trHeight w:val="300"/>
        </w:trPr>
        <w:tc>
          <w:tcPr>
            <w:tcW w:w="2560" w:type="dxa"/>
            <w:vMerge w:val="restart"/>
            <w:tcBorders>
              <w:top w:val="single" w:sz="4" w:space="0" w:color="000000"/>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ΕΝΟΡΓΑΝΗ ΓΥΜΝΑΣΤΙΚΗ ΕΓΟ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23</w:t>
            </w:r>
          </w:p>
        </w:tc>
      </w:tr>
      <w:tr w:rsidR="00CA3AB2" w:rsidRPr="008725C8" w:rsidTr="008F6EFD">
        <w:trPr>
          <w:trHeight w:val="300"/>
        </w:trPr>
        <w:tc>
          <w:tcPr>
            <w:tcW w:w="2560" w:type="dxa"/>
            <w:vMerge/>
            <w:tcBorders>
              <w:top w:val="single" w:sz="4" w:space="0" w:color="000000"/>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ΕΠΙΤΡΑΠΕΖΙΑ ΑΝΤΙΣΦΑΙΡΙΣΗ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ΖΙΟΥ - ΖΙΤΣΟΥ</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109</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ΘΑΛΑΣΣΙΟ ΣΚΙ</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198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216</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ΙΠΠΑΣΙΑ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lastRenderedPageBreak/>
              <w:t>ΙΣΤΙΟΠΛΟΙΑ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145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187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ΚΑΛΑΘΟΣΦΑΙΡΙΣΗ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249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328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591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ΚΑΛΛΙΤΕΧΝΙΚΟ ΠΑΤΙΝΑΖ</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ΚΑΝΟΕ - ΚΑΓΙΑΚ</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ΚΑΝΟΕ ΚΑΓΙΑΚ ΕΚΟΦΝΣ</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ΚΑΡΑΤΕ</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118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139</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ΚΑΤΑΔΥΣΕΙΣ</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12</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ΚΙΚ-ΜΠΟΞΙΝΓΚ</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ΚΟΛΥΜΒΗΣΗ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246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347</w:t>
            </w:r>
          </w:p>
        </w:tc>
      </w:tr>
      <w:tr w:rsidR="00CA3AB2" w:rsidRPr="008725C8" w:rsidTr="008F6EFD">
        <w:trPr>
          <w:trHeight w:val="39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ΚΟΛΥΜΒΗΣΗ ΕΑΟΑΜ</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ΚΡΙΚΕΤ</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ΚΩΠΗΛΑΣΙΑ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29</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ΞΙΦΑΣΚΙΑ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44</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ΟΛΥΜΠΙΑΚΩΝ ΔΙΑΔΡΟΜΩΝ</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16</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ΟΡΕΙΒΑΣΙΑ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ΠΑΓΚΡΑΤΙΟ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105</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ΠΑΓΟΔΡΟΜΙΑ ΕΟΧΑ</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000000" w:fill="FFFFFF"/>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ΠΑΛΗ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ΠΕΤΟΣΦΑΙΡΙΣΗ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115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282</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ΠΕΤΟΣΦΑΙΡΙΣΗ ΕΠΙ ΑΜΜΟΥ</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ΠΟΔΗΛΑΣΙΑ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15</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ΠΟΔΟΣΦΑΙΡΟ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48</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ΠΟΛΟ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lastRenderedPageBreak/>
              <w:t>ΠΡΟΣΑΡΜΟΣΜΕΝΗ ΕΙΔ ΦΥΣΙΚΗ ΑΓΩΓΗ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ΠΥΓΜΑΧΙΑ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ΡΥΘΜΙΚΗ ΓΥΜΝΑΣΤΙΚΗ ΕΓΟ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62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96</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ΣΚΑΚΙ</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ΣΚΟΠΟΒΟΛΗ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ΣΟΦΤ ΜΠΩΛ</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ΣΤΙΒΟΣ</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177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181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ΣΤΙΒΟΣ ΕΑΟΑΜ</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ΣΥΓΧΡ.ΚΟΛΥΜΒΗΣΗ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37</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ΣΩΜΑΤΙΚΗ-ΔΙΑΠΛΑΣΗ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ΣΩΜΑΤΙΚΗ-ΔΙΑΠΛΑΣΗ ΕΩΣ 2014</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19</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21F48" w:rsidRDefault="00CA3AB2" w:rsidP="008F6EFD">
            <w:pPr>
              <w:spacing w:after="0" w:line="240" w:lineRule="auto"/>
              <w:rPr>
                <w:rFonts w:ascii="Arial" w:eastAsia="Times New Roman" w:hAnsi="Arial" w:cs="Arial"/>
                <w:b/>
                <w:bCs/>
                <w:color w:val="000000"/>
                <w:sz w:val="18"/>
                <w:szCs w:val="18"/>
                <w:lang w:val="en-US" w:eastAsia="el-GR"/>
              </w:rPr>
            </w:pPr>
            <w:r w:rsidRPr="008725C8">
              <w:rPr>
                <w:rFonts w:ascii="Arial" w:eastAsia="Times New Roman" w:hAnsi="Arial" w:cs="Arial"/>
                <w:b/>
                <w:bCs/>
                <w:color w:val="000000"/>
                <w:sz w:val="18"/>
                <w:szCs w:val="18"/>
                <w:lang w:eastAsia="el-GR"/>
              </w:rPr>
              <w:t>ΤΑΕ</w:t>
            </w:r>
            <w:r w:rsidRPr="00821F48">
              <w:rPr>
                <w:rFonts w:ascii="Arial" w:eastAsia="Times New Roman" w:hAnsi="Arial" w:cs="Arial"/>
                <w:b/>
                <w:bCs/>
                <w:color w:val="000000"/>
                <w:sz w:val="18"/>
                <w:szCs w:val="18"/>
                <w:lang w:val="en-US" w:eastAsia="el-GR"/>
              </w:rPr>
              <w:t xml:space="preserve"> KWON DO ITF </w:t>
            </w:r>
            <w:r w:rsidRPr="008725C8">
              <w:rPr>
                <w:rFonts w:ascii="Arial" w:eastAsia="Times New Roman" w:hAnsi="Arial" w:cs="Arial"/>
                <w:b/>
                <w:bCs/>
                <w:color w:val="000000"/>
                <w:sz w:val="18"/>
                <w:szCs w:val="18"/>
                <w:lang w:eastAsia="el-GR"/>
              </w:rPr>
              <w:t>ΑΟΤΟΕ</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88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90</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21F48" w:rsidRDefault="00CA3AB2" w:rsidP="008F6EFD">
            <w:pPr>
              <w:spacing w:after="0" w:line="240" w:lineRule="auto"/>
              <w:rPr>
                <w:rFonts w:ascii="Arial" w:eastAsia="Times New Roman" w:hAnsi="Arial" w:cs="Arial"/>
                <w:b/>
                <w:bCs/>
                <w:color w:val="000000"/>
                <w:sz w:val="18"/>
                <w:szCs w:val="18"/>
                <w:lang w:val="en-US" w:eastAsia="el-GR"/>
              </w:rPr>
            </w:pPr>
            <w:r w:rsidRPr="008725C8">
              <w:rPr>
                <w:rFonts w:ascii="Arial" w:eastAsia="Times New Roman" w:hAnsi="Arial" w:cs="Arial"/>
                <w:b/>
                <w:bCs/>
                <w:color w:val="000000"/>
                <w:sz w:val="18"/>
                <w:szCs w:val="18"/>
                <w:lang w:eastAsia="el-GR"/>
              </w:rPr>
              <w:t>ΤΑΕ</w:t>
            </w:r>
            <w:r w:rsidRPr="00821F48">
              <w:rPr>
                <w:rFonts w:ascii="Arial" w:eastAsia="Times New Roman" w:hAnsi="Arial" w:cs="Arial"/>
                <w:b/>
                <w:bCs/>
                <w:color w:val="000000"/>
                <w:sz w:val="18"/>
                <w:szCs w:val="18"/>
                <w:lang w:val="en-US" w:eastAsia="el-GR"/>
              </w:rPr>
              <w:t xml:space="preserve"> KWON DO ITF </w:t>
            </w:r>
            <w:r w:rsidRPr="008725C8">
              <w:rPr>
                <w:rFonts w:ascii="Arial" w:eastAsia="Times New Roman" w:hAnsi="Arial" w:cs="Arial"/>
                <w:b/>
                <w:bCs/>
                <w:color w:val="000000"/>
                <w:sz w:val="18"/>
                <w:szCs w:val="18"/>
                <w:lang w:eastAsia="el-GR"/>
              </w:rPr>
              <w:t>ΕΛΟΤ</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ΤΑΕΚΒΟΝΤΟ WTF ΕΛΟΤ</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ΤΕΧΝΙΚΗ ΚΟΛΥΜΒΗΣΗ (Κ.Ο.Ε.)</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25</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ΤΖΟΥΝΤΟ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66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98</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ΤΟΞΟΒΟΛΙΑ (ΕΛ.ΟΜ.ΤΟΞ)</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ΤΟΞΟΒΟΛΙΑ (παλαιό από ΣΚΟΕ)</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ΤΡΑΜΠΟΛΙΝΟ</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23</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ΤΡΙΑΘΛΟ</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ΧΕΙΡΟΣΦΑΙΡΙΣΗ</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33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62</w:t>
            </w:r>
          </w:p>
        </w:tc>
      </w:tr>
      <w:tr w:rsidR="00CA3AB2" w:rsidRPr="008725C8" w:rsidTr="008F6EFD">
        <w:trPr>
          <w:trHeight w:val="300"/>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ΧΙΟΝΟΔΡΟΜΙΑ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59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A3AB2" w:rsidRPr="008725C8" w:rsidRDefault="00CA3AB2" w:rsidP="008F6EFD">
            <w:pPr>
              <w:spacing w:after="0" w:line="240" w:lineRule="auto"/>
              <w:jc w:val="center"/>
              <w:rPr>
                <w:rFonts w:ascii="Arial Bold" w:eastAsia="Times New Roman" w:hAnsi="Arial Bold"/>
                <w:b/>
                <w:bCs/>
                <w:color w:val="000000"/>
                <w:sz w:val="18"/>
                <w:szCs w:val="18"/>
                <w:lang w:eastAsia="el-GR"/>
              </w:rPr>
            </w:pPr>
            <w:r w:rsidRPr="008725C8">
              <w:rPr>
                <w:rFonts w:ascii="Arial Bold" w:eastAsia="Times New Roman" w:hAnsi="Arial Bold"/>
                <w:b/>
                <w:bCs/>
                <w:color w:val="000000"/>
                <w:sz w:val="18"/>
                <w:szCs w:val="18"/>
                <w:lang w:eastAsia="el-GR"/>
              </w:rPr>
              <w:t> </w:t>
            </w: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w:t>
            </w:r>
          </w:p>
        </w:tc>
        <w:tc>
          <w:tcPr>
            <w:tcW w:w="2520" w:type="dxa"/>
            <w:tcBorders>
              <w:top w:val="nil"/>
              <w:left w:val="nil"/>
              <w:bottom w:val="single" w:sz="4" w:space="0" w:color="auto"/>
              <w:right w:val="single" w:sz="4" w:space="0" w:color="auto"/>
            </w:tcBorders>
            <w:shd w:val="clear" w:color="000000" w:fill="C0504D"/>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138</w:t>
            </w:r>
          </w:p>
        </w:tc>
      </w:tr>
      <w:tr w:rsidR="00CA3AB2" w:rsidRPr="008725C8" w:rsidTr="008F6EFD">
        <w:trPr>
          <w:trHeight w:val="315"/>
        </w:trPr>
        <w:tc>
          <w:tcPr>
            <w:tcW w:w="2560" w:type="dxa"/>
            <w:vMerge w:val="restart"/>
            <w:tcBorders>
              <w:top w:val="nil"/>
              <w:left w:val="single" w:sz="4" w:space="0" w:color="auto"/>
              <w:bottom w:val="single" w:sz="4" w:space="0" w:color="000000"/>
              <w:right w:val="nil"/>
            </w:tcBorders>
            <w:shd w:val="clear" w:color="auto" w:fill="auto"/>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ΣΥΝΟΛΟ ΑΔΕΙΩΝ ΑΝΑ ΚΑΤΗΓΟΡΙΑ</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Α</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221</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200</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282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129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1016</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Β</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184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194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69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784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Γ</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88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528</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943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589</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174</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 </w:t>
            </w:r>
          </w:p>
        </w:tc>
        <w:tc>
          <w:tcPr>
            <w:tcW w:w="2520" w:type="dxa"/>
            <w:tcBorders>
              <w:top w:val="nil"/>
              <w:left w:val="nil"/>
              <w:bottom w:val="single" w:sz="4" w:space="0" w:color="auto"/>
              <w:right w:val="single" w:sz="4" w:space="0" w:color="auto"/>
            </w:tcBorders>
            <w:shd w:val="clear" w:color="000000" w:fill="FFFF00"/>
            <w:noWrap/>
            <w:vAlign w:val="bottom"/>
            <w:hideMark/>
          </w:tcPr>
          <w:p w:rsidR="00CA3AB2" w:rsidRPr="009B69CC" w:rsidRDefault="00CA3AB2" w:rsidP="008F6EFD">
            <w:pPr>
              <w:spacing w:after="0" w:line="240" w:lineRule="auto"/>
              <w:jc w:val="center"/>
              <w:rPr>
                <w:rFonts w:ascii="Arial" w:eastAsia="Times New Roman" w:hAnsi="Arial" w:cs="Arial"/>
                <w:b/>
                <w:color w:val="000000"/>
                <w:sz w:val="18"/>
                <w:szCs w:val="18"/>
                <w:lang w:eastAsia="el-GR"/>
              </w:rPr>
            </w:pPr>
            <w:r w:rsidRPr="009B69CC">
              <w:rPr>
                <w:rFonts w:ascii="Arial" w:eastAsia="Times New Roman" w:hAnsi="Arial" w:cs="Arial"/>
                <w:b/>
                <w:color w:val="000000"/>
                <w:sz w:val="18"/>
                <w:szCs w:val="18"/>
                <w:lang w:eastAsia="el-GR"/>
              </w:rPr>
              <w:t>2322</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 xml:space="preserve">ΣΥΝΟΛΟ ΑΔΕΙΩΝ ΑΝΑ ΕΤΟΣ </w:t>
            </w: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405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953</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1327</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1065</w:t>
            </w:r>
          </w:p>
        </w:tc>
      </w:tr>
      <w:tr w:rsidR="00CA3AB2" w:rsidRPr="008725C8" w:rsidTr="008F6EFD">
        <w:trPr>
          <w:trHeight w:val="30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auto" w:fill="auto"/>
            <w:vAlign w:val="center"/>
            <w:hideMark/>
          </w:tcPr>
          <w:p w:rsidR="00CA3AB2" w:rsidRPr="008725C8" w:rsidRDefault="00CA3AB2" w:rsidP="008F6EFD">
            <w:pPr>
              <w:spacing w:after="0" w:line="240" w:lineRule="auto"/>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2017</w:t>
            </w:r>
          </w:p>
        </w:tc>
        <w:tc>
          <w:tcPr>
            <w:tcW w:w="2520" w:type="dxa"/>
            <w:tcBorders>
              <w:top w:val="nil"/>
              <w:left w:val="nil"/>
              <w:bottom w:val="single" w:sz="4" w:space="0" w:color="auto"/>
              <w:right w:val="single" w:sz="4" w:space="0" w:color="auto"/>
            </w:tcBorders>
            <w:shd w:val="clear" w:color="auto" w:fill="auto"/>
            <w:noWrap/>
            <w:vAlign w:val="bottom"/>
            <w:hideMark/>
          </w:tcPr>
          <w:p w:rsidR="00CA3AB2" w:rsidRPr="008725C8" w:rsidRDefault="00CA3AB2" w:rsidP="008F6EFD">
            <w:pPr>
              <w:spacing w:after="0" w:line="240" w:lineRule="auto"/>
              <w:jc w:val="center"/>
              <w:rPr>
                <w:rFonts w:ascii="Arial" w:eastAsia="Times New Roman" w:hAnsi="Arial" w:cs="Arial"/>
                <w:color w:val="000000"/>
                <w:sz w:val="18"/>
                <w:szCs w:val="18"/>
                <w:lang w:eastAsia="el-GR"/>
              </w:rPr>
            </w:pPr>
            <w:r w:rsidRPr="008725C8">
              <w:rPr>
                <w:rFonts w:ascii="Arial" w:eastAsia="Times New Roman" w:hAnsi="Arial" w:cs="Arial"/>
                <w:color w:val="000000"/>
                <w:sz w:val="18"/>
                <w:szCs w:val="18"/>
                <w:lang w:eastAsia="el-GR"/>
              </w:rPr>
              <w:t>372</w:t>
            </w:r>
          </w:p>
        </w:tc>
      </w:tr>
      <w:tr w:rsidR="00CA3AB2" w:rsidRPr="008725C8" w:rsidTr="008F6EFD">
        <w:trPr>
          <w:trHeight w:val="960"/>
        </w:trPr>
        <w:tc>
          <w:tcPr>
            <w:tcW w:w="2560" w:type="dxa"/>
            <w:vMerge/>
            <w:tcBorders>
              <w:top w:val="nil"/>
              <w:left w:val="single" w:sz="4" w:space="0" w:color="auto"/>
              <w:bottom w:val="single" w:sz="4" w:space="0" w:color="000000"/>
              <w:right w:val="nil"/>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20" w:type="dxa"/>
            <w:vMerge/>
            <w:tcBorders>
              <w:top w:val="nil"/>
              <w:left w:val="single" w:sz="4" w:space="0" w:color="auto"/>
              <w:bottom w:val="single" w:sz="4" w:space="0" w:color="auto"/>
              <w:right w:val="single" w:sz="4" w:space="0" w:color="auto"/>
            </w:tcBorders>
            <w:vAlign w:val="center"/>
            <w:hideMark/>
          </w:tcPr>
          <w:p w:rsidR="00CA3AB2" w:rsidRPr="008725C8" w:rsidRDefault="00CA3AB2" w:rsidP="008F6EFD">
            <w:pPr>
              <w:spacing w:after="0" w:line="240" w:lineRule="auto"/>
              <w:rPr>
                <w:rFonts w:ascii="Arial" w:eastAsia="Times New Roman" w:hAnsi="Arial" w:cs="Arial"/>
                <w:b/>
                <w:bCs/>
                <w:color w:val="000000"/>
                <w:sz w:val="18"/>
                <w:szCs w:val="18"/>
                <w:lang w:eastAsia="el-GR"/>
              </w:rPr>
            </w:pPr>
          </w:p>
        </w:tc>
        <w:tc>
          <w:tcPr>
            <w:tcW w:w="2380" w:type="dxa"/>
            <w:tcBorders>
              <w:top w:val="nil"/>
              <w:left w:val="nil"/>
              <w:bottom w:val="single" w:sz="4" w:space="0" w:color="auto"/>
              <w:right w:val="single" w:sz="4" w:space="0" w:color="auto"/>
            </w:tcBorders>
            <w:shd w:val="clear" w:color="000000" w:fill="C0504D"/>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ΣΥΝΟΛΙΚΟΣ ΑΡΙΘΜΟΣ ΑΔΕΙΩΝ ΑΣΚΗΣΗΣ ΕΠΑΓΓΕΛΜΑΤΟΣ ΠΡΟΠΟΝΗΤΗ</w:t>
            </w:r>
          </w:p>
        </w:tc>
        <w:tc>
          <w:tcPr>
            <w:tcW w:w="2520" w:type="dxa"/>
            <w:tcBorders>
              <w:top w:val="nil"/>
              <w:left w:val="nil"/>
              <w:bottom w:val="single" w:sz="4" w:space="0" w:color="auto"/>
              <w:right w:val="single" w:sz="4" w:space="0" w:color="auto"/>
            </w:tcBorders>
            <w:shd w:val="clear" w:color="000000" w:fill="C0504D"/>
            <w:noWrap/>
            <w:vAlign w:val="center"/>
            <w:hideMark/>
          </w:tcPr>
          <w:p w:rsidR="00CA3AB2" w:rsidRPr="008725C8" w:rsidRDefault="00CA3AB2" w:rsidP="008F6EFD">
            <w:pPr>
              <w:spacing w:after="0" w:line="240" w:lineRule="auto"/>
              <w:jc w:val="center"/>
              <w:rPr>
                <w:rFonts w:ascii="Arial" w:eastAsia="Times New Roman" w:hAnsi="Arial" w:cs="Arial"/>
                <w:b/>
                <w:bCs/>
                <w:color w:val="000000"/>
                <w:sz w:val="18"/>
                <w:szCs w:val="18"/>
                <w:lang w:eastAsia="el-GR"/>
              </w:rPr>
            </w:pPr>
            <w:r w:rsidRPr="008725C8">
              <w:rPr>
                <w:rFonts w:ascii="Arial" w:eastAsia="Times New Roman" w:hAnsi="Arial" w:cs="Arial"/>
                <w:b/>
                <w:bCs/>
                <w:color w:val="000000"/>
                <w:sz w:val="18"/>
                <w:szCs w:val="18"/>
                <w:lang w:eastAsia="el-GR"/>
              </w:rPr>
              <w:t>4122</w:t>
            </w:r>
          </w:p>
        </w:tc>
      </w:tr>
    </w:tbl>
    <w:p w:rsidR="00CA3AB2" w:rsidRDefault="00CA3AB2" w:rsidP="00CA3AB2">
      <w:pPr>
        <w:spacing w:line="360" w:lineRule="auto"/>
        <w:jc w:val="both"/>
        <w:rPr>
          <w:rFonts w:ascii="Times New Roman" w:hAnsi="Times New Roman"/>
          <w:sz w:val="24"/>
          <w:szCs w:val="24"/>
        </w:rPr>
      </w:pPr>
    </w:p>
    <w:p w:rsidR="00CA3AB2" w:rsidRDefault="00CA3AB2" w:rsidP="00CA3AB2">
      <w:pPr>
        <w:spacing w:line="360" w:lineRule="auto"/>
        <w:jc w:val="both"/>
        <w:rPr>
          <w:rFonts w:ascii="Times New Roman" w:hAnsi="Times New Roman"/>
          <w:sz w:val="24"/>
          <w:szCs w:val="24"/>
        </w:rPr>
      </w:pPr>
      <w:r>
        <w:rPr>
          <w:rFonts w:ascii="Times New Roman" w:hAnsi="Times New Roman"/>
          <w:sz w:val="24"/>
          <w:szCs w:val="24"/>
        </w:rPr>
        <w:tab/>
        <w:t xml:space="preserve">Ο παραπάνω πίνακας 2 παρουσιάζει την αναλυτική κατανομή του πλήθους των αδειών άσκησης επαγγέλματος προπονητή ανά άθλημα, όπου το κάθε άθλημα αναλύεται ανά κατηγορία και ανά έτος. Για παράδειγμα στο άθλημα της καλαθοσφαίρισης με τις </w:t>
      </w:r>
      <w:r w:rsidRPr="00B34924">
        <w:rPr>
          <w:rFonts w:ascii="Times New Roman" w:hAnsi="Times New Roman"/>
          <w:sz w:val="24"/>
          <w:szCs w:val="24"/>
        </w:rPr>
        <w:t>περισσότερες άδειες προπονητή, όπως έχει προαναφερθεί, από τις 591 άδειες, οι 328</w:t>
      </w:r>
      <w:r>
        <w:rPr>
          <w:rFonts w:ascii="Times New Roman" w:hAnsi="Times New Roman"/>
          <w:sz w:val="24"/>
          <w:szCs w:val="24"/>
        </w:rPr>
        <w:t xml:space="preserve"> άδειες  αφορούν κατηγορία Γ - από τις οποίες οι 135 άδειες εκδόθηκαν το 2014 από 5 το 2013 - , οι 249 άδειες αφορούν </w:t>
      </w:r>
      <w:r>
        <w:rPr>
          <w:rFonts w:ascii="Times New Roman" w:hAnsi="Times New Roman"/>
          <w:sz w:val="24"/>
          <w:szCs w:val="24"/>
        </w:rPr>
        <w:lastRenderedPageBreak/>
        <w:t>κατηγορία Α με παραπλήσιο αριθμό αδειών ανά έτος και οι 14 άδειες αφορούν κατηγορία Β, από τις οποίες οι 8 άδειες εκδόθηκαν το 2014. Ανάλογη ανάλυση ακολουθείται και για τα υπόλοιπα αθλήματα.</w:t>
      </w:r>
    </w:p>
    <w:p w:rsidR="00CA3AB2" w:rsidRDefault="00CA3AB2" w:rsidP="00CA3AB2">
      <w:pPr>
        <w:spacing w:line="360" w:lineRule="auto"/>
        <w:jc w:val="both"/>
        <w:rPr>
          <w:rFonts w:ascii="Times New Roman" w:hAnsi="Times New Roman"/>
          <w:sz w:val="24"/>
          <w:szCs w:val="24"/>
        </w:rPr>
      </w:pPr>
    </w:p>
    <w:p w:rsidR="00CA3AB2" w:rsidRPr="00B34924" w:rsidRDefault="00CA3AB2" w:rsidP="00CA3AB2">
      <w:pPr>
        <w:spacing w:line="360" w:lineRule="auto"/>
        <w:jc w:val="center"/>
        <w:rPr>
          <w:rFonts w:ascii="Times New Roman" w:hAnsi="Times New Roman"/>
          <w:b/>
          <w:sz w:val="28"/>
          <w:szCs w:val="28"/>
          <w:u w:val="single"/>
        </w:rPr>
      </w:pPr>
      <w:r w:rsidRPr="00B34924">
        <w:rPr>
          <w:rFonts w:ascii="Times New Roman" w:hAnsi="Times New Roman"/>
          <w:b/>
          <w:sz w:val="28"/>
          <w:szCs w:val="28"/>
          <w:u w:val="single"/>
        </w:rPr>
        <w:t>ΣΧΟΛΕΣ ΠΡΟΠΟΝΗΤΩΝ ΓΕΝΙΚΗΣ ΓΡΑΜΜΑΤΕΙΑΣ ΑΘΛΗΤΙΣΜΟΥ (2013-2014)</w:t>
      </w:r>
    </w:p>
    <w:p w:rsidR="00CA3AB2" w:rsidRDefault="00CA3AB2" w:rsidP="00CA3AB2">
      <w:pPr>
        <w:spacing w:line="360" w:lineRule="auto"/>
        <w:jc w:val="center"/>
        <w:rPr>
          <w:rFonts w:ascii="Times New Roman" w:hAnsi="Times New Roman"/>
          <w:b/>
          <w:sz w:val="28"/>
          <w:szCs w:val="28"/>
          <w:u w:val="single"/>
        </w:rPr>
      </w:pPr>
      <w:r w:rsidRPr="00B34924">
        <w:rPr>
          <w:rFonts w:ascii="Times New Roman" w:hAnsi="Times New Roman"/>
          <w:b/>
          <w:sz w:val="28"/>
          <w:szCs w:val="28"/>
          <w:u w:val="single"/>
        </w:rPr>
        <w:t>ΑΝΑ ΑΘΛΗΜΑ ΚΑΙ ΚΑΤΗΓΟΡΙΑ</w:t>
      </w:r>
    </w:p>
    <w:p w:rsidR="00CA3AB2" w:rsidRDefault="00CA3AB2" w:rsidP="00CA3AB2">
      <w:pPr>
        <w:spacing w:line="360" w:lineRule="auto"/>
        <w:jc w:val="center"/>
        <w:rPr>
          <w:rFonts w:ascii="Times New Roman" w:hAnsi="Times New Roman"/>
          <w:b/>
          <w:sz w:val="28"/>
          <w:szCs w:val="28"/>
          <w:u w:val="single"/>
        </w:rPr>
      </w:pPr>
    </w:p>
    <w:p w:rsidR="00CA3AB2" w:rsidRDefault="00CA3AB2" w:rsidP="00CA3AB2">
      <w:pPr>
        <w:spacing w:line="360" w:lineRule="auto"/>
        <w:ind w:firstLine="720"/>
        <w:jc w:val="both"/>
        <w:rPr>
          <w:rFonts w:ascii="Times New Roman" w:hAnsi="Times New Roman"/>
          <w:sz w:val="24"/>
          <w:szCs w:val="24"/>
        </w:rPr>
      </w:pPr>
      <w:r>
        <w:rPr>
          <w:rFonts w:ascii="Times New Roman" w:hAnsi="Times New Roman"/>
          <w:sz w:val="24"/>
          <w:szCs w:val="24"/>
        </w:rPr>
        <w:t xml:space="preserve">Στο παράρτημα Γ παρουσιάζεται αναλυτικός πίνακας Προπονητών την χρονική περίοδο 2013-2014 ανά άθλημα και κατηγορία. Ο συνολικός αριθμός επιτυχόντων  για τη διετία 2013-2014 ανέρχεται στα 3.794 άτομα, από τα οποία τα 1.650 αφορά επιτυχόντες σε 14 σχολές  </w:t>
      </w:r>
      <w:r w:rsidRPr="00CE56F9">
        <w:rPr>
          <w:rFonts w:ascii="Times New Roman" w:hAnsi="Times New Roman"/>
          <w:sz w:val="24"/>
          <w:szCs w:val="24"/>
          <w:u w:val="single"/>
        </w:rPr>
        <w:t>μόνο Γ΄ κατηγορίας</w:t>
      </w:r>
      <w:r>
        <w:rPr>
          <w:rFonts w:ascii="Times New Roman" w:hAnsi="Times New Roman"/>
          <w:sz w:val="24"/>
          <w:szCs w:val="24"/>
        </w:rPr>
        <w:t xml:space="preserve"> σε διάφορα αθλήματα/κλάδους άθλησης για το έτος 2013. Για το έτος 2014, οι επιτυχόντες είναι 2.144 άτομα για τις 32 σχολές σε διάφορα αθλήματα/κλάδους άθλησης</w:t>
      </w:r>
      <w:r w:rsidRPr="00442327">
        <w:rPr>
          <w:rFonts w:ascii="Times New Roman" w:hAnsi="Times New Roman"/>
          <w:sz w:val="24"/>
          <w:szCs w:val="24"/>
        </w:rPr>
        <w:t xml:space="preserve">, </w:t>
      </w:r>
      <w:r>
        <w:rPr>
          <w:rFonts w:ascii="Times New Roman" w:hAnsi="Times New Roman"/>
          <w:sz w:val="24"/>
          <w:szCs w:val="24"/>
        </w:rPr>
        <w:t>από τις οποίες οι 29 σχολές αφορούν Γ΄ κατηγορία, 2 σχολές Β΄ κατηγορίας και 1 σχολή Α΄ κατηγορίας.</w:t>
      </w:r>
    </w:p>
    <w:p w:rsidR="00CA3AB2" w:rsidRPr="00CE2C4D" w:rsidRDefault="00CA3AB2" w:rsidP="00CA3AB2">
      <w:pPr>
        <w:spacing w:line="360" w:lineRule="auto"/>
        <w:ind w:firstLine="720"/>
        <w:jc w:val="both"/>
        <w:rPr>
          <w:rFonts w:ascii="Times New Roman" w:hAnsi="Times New Roman"/>
          <w:b/>
          <w:sz w:val="24"/>
          <w:szCs w:val="24"/>
          <w:u w:val="single"/>
        </w:rPr>
      </w:pPr>
      <w:r w:rsidRPr="00CE2C4D">
        <w:rPr>
          <w:rFonts w:ascii="Times New Roman" w:hAnsi="Times New Roman"/>
          <w:b/>
          <w:sz w:val="24"/>
          <w:szCs w:val="24"/>
          <w:u w:val="single"/>
        </w:rPr>
        <w:t xml:space="preserve">Πίνακας 3: </w:t>
      </w:r>
      <w:r>
        <w:rPr>
          <w:rFonts w:ascii="Times New Roman" w:hAnsi="Times New Roman"/>
          <w:b/>
          <w:sz w:val="24"/>
          <w:szCs w:val="24"/>
          <w:u w:val="single"/>
        </w:rPr>
        <w:t>Κ</w:t>
      </w:r>
      <w:r w:rsidRPr="00CE2C4D">
        <w:rPr>
          <w:rFonts w:ascii="Times New Roman" w:hAnsi="Times New Roman"/>
          <w:b/>
          <w:sz w:val="24"/>
          <w:szCs w:val="24"/>
          <w:u w:val="single"/>
        </w:rPr>
        <w:t xml:space="preserve">ατανομή του πλήθους επιτυχόντων ανά άθλημα και κατηγορία </w:t>
      </w:r>
    </w:p>
    <w:p w:rsidR="00CA3AB2" w:rsidRPr="00CD0BFA" w:rsidRDefault="00CA3AB2" w:rsidP="00CA3AB2">
      <w:pPr>
        <w:autoSpaceDE w:val="0"/>
        <w:autoSpaceDN w:val="0"/>
        <w:adjustRightInd w:val="0"/>
        <w:spacing w:after="0" w:line="240" w:lineRule="auto"/>
        <w:rPr>
          <w:rFonts w:ascii="Times New Roman" w:eastAsiaTheme="minorHAnsi" w:hAnsi="Times New Roman"/>
          <w:sz w:val="24"/>
          <w:szCs w:val="24"/>
        </w:rPr>
      </w:pPr>
    </w:p>
    <w:tbl>
      <w:tblPr>
        <w:tblW w:w="6102" w:type="dxa"/>
        <w:jc w:val="center"/>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366"/>
        <w:gridCol w:w="1204"/>
        <w:gridCol w:w="1532"/>
      </w:tblGrid>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A03B06">
              <w:rPr>
                <w:rFonts w:ascii="Times New Roman" w:eastAsiaTheme="minorHAnsi" w:hAnsi="Times New Roman"/>
                <w:b/>
                <w:color w:val="000000"/>
                <w:sz w:val="18"/>
                <w:szCs w:val="18"/>
                <w:u w:val="single"/>
              </w:rPr>
              <w:t>ΑΘΛΗΜΑ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A03B06">
              <w:rPr>
                <w:rFonts w:ascii="Times New Roman" w:eastAsiaTheme="minorHAnsi" w:hAnsi="Times New Roman"/>
                <w:b/>
                <w:color w:val="000000"/>
                <w:sz w:val="18"/>
                <w:szCs w:val="18"/>
                <w:u w:val="single"/>
              </w:rPr>
              <w:t>ΚΑΤΗΓΟΡΙΑ</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A03B06">
              <w:rPr>
                <w:rFonts w:ascii="Times New Roman" w:eastAsiaTheme="minorHAnsi" w:hAnsi="Times New Roman"/>
                <w:b/>
                <w:color w:val="000000"/>
                <w:sz w:val="18"/>
                <w:szCs w:val="18"/>
                <w:u w:val="single"/>
              </w:rPr>
              <w:t>ΠΛΗΘΟΣ ΕΠΙΤΥΧΟΝΤΩΝ</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ITF ΤΑΕΚΒΟΝΤΟ</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130</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ΑΝΤΙΣΦΑΙΡΙΣΗ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216</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ΓΟΥΣΟΥ ΚΟΥΝΓΚ ΦΟΥ</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112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ΕΝΟΡΓΑΝΗ ΓΥΜΝΑΣΤΙΚΗ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42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ΕΠΙΤΡΑΠΕΖΙΑ ΑΝΤΙΣΦΑΙΡΙΣΗ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65</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ΖΙΟΥ ΖΙΤΣΟΥ</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181</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ΙΠΠΑΣΙΑ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37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ΙΣΤΙΟΠΛΟΙΑΣ ΑΝΟΙΧΤΗΣ ΘΑΛΑΣΣΑ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129</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ΙΣΤΙΟΠΛΟΙΑΣ ΟΛΥΜΠΙΑΚΩΝ ΔΙΑΔΡΟΜΩΝ</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151</w:t>
            </w:r>
          </w:p>
        </w:tc>
      </w:tr>
      <w:tr w:rsidR="00CA3AB2" w:rsidRPr="00A03B06" w:rsidTr="008F6EFD">
        <w:trPr>
          <w:cantSplit/>
          <w:tblHeader/>
          <w:jc w:val="center"/>
        </w:trPr>
        <w:tc>
          <w:tcPr>
            <w:tcW w:w="336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ΚΑΛΑΘΟΣΦΑΙΡΙΣΗ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Α</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32</w:t>
            </w:r>
          </w:p>
        </w:tc>
      </w:tr>
      <w:tr w:rsidR="00CA3AB2" w:rsidRPr="00A03B06" w:rsidTr="008F6EFD">
        <w:trPr>
          <w:cantSplit/>
          <w:tblHeader/>
          <w:jc w:val="center"/>
        </w:trPr>
        <w:tc>
          <w:tcPr>
            <w:tcW w:w="336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240" w:lineRule="auto"/>
              <w:rPr>
                <w:rFonts w:ascii="Times New Roman" w:eastAsiaTheme="minorHAnsi" w:hAnsi="Times New Roman"/>
                <w:color w:val="000000"/>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537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ΚΑΡΑΤΕ</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136</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lastRenderedPageBreak/>
              <w:t>ΚΑΤΑΔΥΣΕΙΣ</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11</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ΚΙΚ ΜΠΟΞΙΝΓΚ</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217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ΚΟΛΥΜΒΗΣΗ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130</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ΚΩΠΗΛΑΣΙΑ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22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ΜΕΙΚΤΩΝ ΠΟΛΕΜΙΚΩΝ ΤΕΧΝΩΝ</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177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ΞΙΦΑΣΚΙΑ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22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ΠΑΓΚΡΑΤΙΟ</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153</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ΠΑΛΗ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169</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ΠΑΛΗ ΥΠΟΤΑΓΗΣ</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146</w:t>
            </w:r>
          </w:p>
        </w:tc>
      </w:tr>
      <w:tr w:rsidR="00CA3AB2" w:rsidRPr="00A03B06" w:rsidTr="008F6EFD">
        <w:trPr>
          <w:cantSplit/>
          <w:tblHeader/>
          <w:jc w:val="center"/>
        </w:trPr>
        <w:tc>
          <w:tcPr>
            <w:tcW w:w="336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ΠΕΤΟΣΦΑΙΡΙΣΗ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Β</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85</w:t>
            </w:r>
          </w:p>
        </w:tc>
      </w:tr>
      <w:tr w:rsidR="00CA3AB2" w:rsidRPr="00A03B06" w:rsidTr="008F6EFD">
        <w:trPr>
          <w:cantSplit/>
          <w:tblHeader/>
          <w:jc w:val="center"/>
        </w:trPr>
        <w:tc>
          <w:tcPr>
            <w:tcW w:w="336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240" w:lineRule="auto"/>
              <w:rPr>
                <w:rFonts w:ascii="Times New Roman" w:eastAsiaTheme="minorHAnsi" w:hAnsi="Times New Roman"/>
                <w:color w:val="000000"/>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187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ΠΥΓΜΑΧΙΑΣ</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173</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ΡΥΘΜΙΚΗ ΓΥΜΝΑΣΤΙΚΗ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47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ΣΥΓΧΡΟΝΙΣΜΕΝΗ ΚΟΛΥΜΒΗΣΗ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27</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ΣΩΜΑΤΙΚΗ ΔΙΑΠΛΑΣΗ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55</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ΤΕΧΝΙΚΗ ΚΟΛΥΜΒΗΣΗ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31</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ΤΖΟΥΝΤΟ</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72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ΤΡΑΜΠΟΛΙΝΟ</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18</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ΥΔΑΤΟΣΦΑΙΡΙΣΗ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142</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ΧΕΙΡΟΣΦΑΙΡΙΣΗ</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60</w:t>
            </w:r>
          </w:p>
        </w:tc>
      </w:tr>
      <w:tr w:rsidR="00CA3AB2" w:rsidRPr="00A03B06" w:rsidTr="008F6EFD">
        <w:trPr>
          <w:cantSplit/>
          <w:tblHeader/>
          <w:jc w:val="center"/>
        </w:trPr>
        <w:tc>
          <w:tcPr>
            <w:tcW w:w="3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ΧΙΟΝΟΔΡΟΜΙΑΣ</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A03B06">
              <w:rPr>
                <w:rFonts w:ascii="Times New Roman" w:eastAsiaTheme="minorHAnsi" w:hAnsi="Times New Roman"/>
                <w:color w:val="000000"/>
                <w:sz w:val="18"/>
                <w:szCs w:val="18"/>
              </w:rPr>
              <w:t>82</w:t>
            </w:r>
          </w:p>
        </w:tc>
      </w:tr>
      <w:tr w:rsidR="00CA3AB2" w:rsidRPr="00A03B06" w:rsidTr="008F6EFD">
        <w:trPr>
          <w:cantSplit/>
          <w:tblHeader/>
          <w:jc w:val="center"/>
        </w:trPr>
        <w:tc>
          <w:tcPr>
            <w:tcW w:w="336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A3AB2" w:rsidRPr="00A03B06" w:rsidRDefault="00CA3AB2" w:rsidP="008F6EFD">
            <w:pPr>
              <w:autoSpaceDE w:val="0"/>
              <w:autoSpaceDN w:val="0"/>
              <w:adjustRightInd w:val="0"/>
              <w:spacing w:after="0" w:line="320" w:lineRule="atLeast"/>
              <w:jc w:val="right"/>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ΣΥΝΟΛΙΚΟ ΠΛΗΘΟΣ ΕΠΙΤΥΧΟΝΤΩΝ ΑΝΑ ΚΑΤΗΓΟΡΊΑ</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Α</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32</w:t>
            </w:r>
          </w:p>
        </w:tc>
      </w:tr>
      <w:tr w:rsidR="00CA3AB2" w:rsidRPr="00A03B06" w:rsidTr="008F6EFD">
        <w:trPr>
          <w:cantSplit/>
          <w:tblHeader/>
          <w:jc w:val="center"/>
        </w:trPr>
        <w:tc>
          <w:tcPr>
            <w:tcW w:w="336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240" w:lineRule="auto"/>
              <w:rPr>
                <w:rFonts w:ascii="Times New Roman" w:eastAsiaTheme="minorHAnsi" w:hAnsi="Times New Roman"/>
                <w:color w:val="000000"/>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Β</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85</w:t>
            </w:r>
          </w:p>
        </w:tc>
      </w:tr>
      <w:tr w:rsidR="00CA3AB2" w:rsidRPr="00A03B06" w:rsidTr="008F6EFD">
        <w:trPr>
          <w:cantSplit/>
          <w:tblHeader/>
          <w:jc w:val="center"/>
        </w:trPr>
        <w:tc>
          <w:tcPr>
            <w:tcW w:w="336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240" w:lineRule="auto"/>
              <w:rPr>
                <w:rFonts w:ascii="Times New Roman" w:eastAsiaTheme="minorHAnsi" w:hAnsi="Times New Roman"/>
                <w:color w:val="000000"/>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Γ</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3677</w:t>
            </w:r>
          </w:p>
        </w:tc>
      </w:tr>
      <w:tr w:rsidR="00CA3AB2" w:rsidRPr="00A03B06" w:rsidTr="008F6EFD">
        <w:trPr>
          <w:cantSplit/>
          <w:jc w:val="center"/>
        </w:trPr>
        <w:tc>
          <w:tcPr>
            <w:tcW w:w="336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240" w:lineRule="auto"/>
              <w:rPr>
                <w:rFonts w:ascii="Times New Roman" w:eastAsiaTheme="minorHAnsi" w:hAnsi="Times New Roman"/>
                <w:color w:val="000000"/>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right"/>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ΣΥΝΟΛΟ</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3AB2" w:rsidRPr="00A03B06"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A03B06">
              <w:rPr>
                <w:rFonts w:ascii="Times New Roman" w:eastAsiaTheme="minorHAnsi" w:hAnsi="Times New Roman"/>
                <w:b/>
                <w:color w:val="000000"/>
                <w:sz w:val="18"/>
                <w:szCs w:val="18"/>
              </w:rPr>
              <w:t>3794</w:t>
            </w:r>
          </w:p>
        </w:tc>
      </w:tr>
    </w:tbl>
    <w:p w:rsidR="00CA3AB2" w:rsidRPr="00CD0BFA" w:rsidRDefault="00CA3AB2" w:rsidP="00CA3AB2">
      <w:pPr>
        <w:autoSpaceDE w:val="0"/>
        <w:autoSpaceDN w:val="0"/>
        <w:adjustRightInd w:val="0"/>
        <w:spacing w:after="0" w:line="400" w:lineRule="atLeast"/>
        <w:rPr>
          <w:rFonts w:ascii="Times New Roman" w:eastAsiaTheme="minorHAnsi" w:hAnsi="Times New Roman"/>
          <w:sz w:val="24"/>
          <w:szCs w:val="24"/>
        </w:rPr>
      </w:pPr>
    </w:p>
    <w:p w:rsidR="00CA3AB2" w:rsidRDefault="00CA3AB2" w:rsidP="00CA3AB2">
      <w:pPr>
        <w:spacing w:line="360" w:lineRule="auto"/>
        <w:ind w:firstLine="720"/>
        <w:jc w:val="both"/>
        <w:rPr>
          <w:rFonts w:ascii="Times New Roman" w:hAnsi="Times New Roman"/>
          <w:sz w:val="24"/>
          <w:szCs w:val="24"/>
        </w:rPr>
      </w:pPr>
    </w:p>
    <w:p w:rsidR="00CA3AB2" w:rsidRDefault="00CA3AB2" w:rsidP="00CA3AB2">
      <w:pPr>
        <w:spacing w:line="360" w:lineRule="auto"/>
        <w:ind w:firstLine="720"/>
        <w:jc w:val="both"/>
        <w:rPr>
          <w:rFonts w:ascii="Times New Roman" w:hAnsi="Times New Roman"/>
          <w:sz w:val="24"/>
          <w:szCs w:val="24"/>
        </w:rPr>
      </w:pPr>
      <w:r>
        <w:rPr>
          <w:rFonts w:ascii="Times New Roman" w:hAnsi="Times New Roman"/>
          <w:sz w:val="24"/>
          <w:szCs w:val="24"/>
        </w:rPr>
        <w:t>Ο πίνακας 3 παρουσιάζει την κατανομή του πλήθους επιτυχόντων στις σχολές προπονητών ανά άθλημα/κλάδο άθλησης και κατηγορία. Στο σύνολο, το 99% (3.677) των επιτυχόντων έχουν αποφοιτήσει από σχολές προπονητών Γ΄ κατηγορίας, ενώ οι 32 επιτυχόντες είναι μόνο από σχολή Α΄ κατηγορίας (Σχολή Καλαθοσφαίρισης Αθήνας 2014) καθώς και οι 85 επιτυχόντες Β ΄ κατηγορίας (Σχολή Πετοσφαίρισης Αθήνας και Θεσσαλονίκης 2014).</w:t>
      </w:r>
    </w:p>
    <w:p w:rsidR="00CA3AB2" w:rsidRDefault="00CA3AB2" w:rsidP="00CA3AB2">
      <w:pPr>
        <w:spacing w:line="360" w:lineRule="auto"/>
        <w:ind w:firstLine="720"/>
        <w:jc w:val="both"/>
        <w:rPr>
          <w:rFonts w:ascii="Times New Roman" w:hAnsi="Times New Roman"/>
          <w:sz w:val="24"/>
          <w:szCs w:val="24"/>
        </w:rPr>
      </w:pPr>
    </w:p>
    <w:p w:rsidR="00CA3AB2" w:rsidRPr="00CE2C4D" w:rsidRDefault="00CA3AB2" w:rsidP="00CA3AB2">
      <w:pPr>
        <w:spacing w:line="360" w:lineRule="auto"/>
        <w:ind w:firstLine="720"/>
        <w:jc w:val="both"/>
        <w:rPr>
          <w:rFonts w:ascii="Times New Roman" w:hAnsi="Times New Roman"/>
          <w:b/>
          <w:sz w:val="24"/>
          <w:szCs w:val="24"/>
          <w:u w:val="single"/>
        </w:rPr>
      </w:pPr>
      <w:r>
        <w:rPr>
          <w:rFonts w:ascii="Times New Roman" w:hAnsi="Times New Roman"/>
          <w:b/>
          <w:sz w:val="24"/>
          <w:szCs w:val="24"/>
          <w:u w:val="single"/>
        </w:rPr>
        <w:lastRenderedPageBreak/>
        <w:t>Πίνακας 4</w:t>
      </w:r>
      <w:r w:rsidRPr="00CE2C4D">
        <w:rPr>
          <w:rFonts w:ascii="Times New Roman" w:hAnsi="Times New Roman"/>
          <w:b/>
          <w:sz w:val="24"/>
          <w:szCs w:val="24"/>
          <w:u w:val="single"/>
        </w:rPr>
        <w:t xml:space="preserve">: </w:t>
      </w:r>
      <w:r>
        <w:rPr>
          <w:rFonts w:ascii="Times New Roman" w:hAnsi="Times New Roman"/>
          <w:b/>
          <w:sz w:val="24"/>
          <w:szCs w:val="24"/>
          <w:u w:val="single"/>
        </w:rPr>
        <w:t>Κ</w:t>
      </w:r>
      <w:r w:rsidRPr="00CE2C4D">
        <w:rPr>
          <w:rFonts w:ascii="Times New Roman" w:hAnsi="Times New Roman"/>
          <w:b/>
          <w:sz w:val="24"/>
          <w:szCs w:val="24"/>
          <w:u w:val="single"/>
        </w:rPr>
        <w:t xml:space="preserve">ατανομή του πλήθους επιτυχόντων ανά </w:t>
      </w:r>
      <w:r>
        <w:rPr>
          <w:rFonts w:ascii="Times New Roman" w:hAnsi="Times New Roman"/>
          <w:b/>
          <w:sz w:val="24"/>
          <w:szCs w:val="24"/>
          <w:u w:val="single"/>
        </w:rPr>
        <w:t>έτος , πόλη, κατηγορία και άθλημα/κλάδο άθλησης</w:t>
      </w:r>
      <w:r w:rsidRPr="00CE2C4D">
        <w:rPr>
          <w:rFonts w:ascii="Times New Roman" w:hAnsi="Times New Roman"/>
          <w:b/>
          <w:sz w:val="24"/>
          <w:szCs w:val="24"/>
          <w:u w:val="single"/>
        </w:rPr>
        <w:t xml:space="preserve"> </w:t>
      </w:r>
    </w:p>
    <w:p w:rsidR="00CA3AB2" w:rsidRPr="00DC6547" w:rsidRDefault="00CA3AB2" w:rsidP="00CA3AB2">
      <w:pPr>
        <w:autoSpaceDE w:val="0"/>
        <w:autoSpaceDN w:val="0"/>
        <w:adjustRightInd w:val="0"/>
        <w:spacing w:after="0" w:line="240" w:lineRule="auto"/>
        <w:rPr>
          <w:rFonts w:ascii="Times New Roman" w:eastAsiaTheme="minorHAnsi" w:hAnsi="Times New Roman"/>
          <w:sz w:val="24"/>
          <w:szCs w:val="24"/>
        </w:rPr>
      </w:pPr>
    </w:p>
    <w:tbl>
      <w:tblPr>
        <w:tblW w:w="82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7"/>
        <w:gridCol w:w="1541"/>
        <w:gridCol w:w="1418"/>
        <w:gridCol w:w="2551"/>
        <w:gridCol w:w="1985"/>
      </w:tblGrid>
      <w:tr w:rsidR="00CA3AB2" w:rsidRPr="00DC6547" w:rsidTr="008F6EFD">
        <w:trPr>
          <w:cantSplit/>
          <w:tblHeader/>
        </w:trPr>
        <w:tc>
          <w:tcPr>
            <w:tcW w:w="727"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DC6547">
              <w:rPr>
                <w:rFonts w:ascii="Times New Roman" w:eastAsiaTheme="minorHAnsi" w:hAnsi="Times New Roman"/>
                <w:b/>
                <w:color w:val="000000"/>
                <w:sz w:val="18"/>
                <w:szCs w:val="18"/>
                <w:u w:val="single"/>
              </w:rPr>
              <w:t>ΕΤΟΣ</w:t>
            </w: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DC6547">
              <w:rPr>
                <w:rFonts w:ascii="Times New Roman" w:eastAsiaTheme="minorHAnsi" w:hAnsi="Times New Roman"/>
                <w:b/>
                <w:color w:val="000000"/>
                <w:sz w:val="18"/>
                <w:szCs w:val="18"/>
                <w:u w:val="single"/>
              </w:rPr>
              <w:t>ΠΟΛΗ</w:t>
            </w: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DC6547">
              <w:rPr>
                <w:rFonts w:ascii="Times New Roman" w:eastAsiaTheme="minorHAnsi" w:hAnsi="Times New Roman"/>
                <w:b/>
                <w:color w:val="000000"/>
                <w:sz w:val="18"/>
                <w:szCs w:val="18"/>
                <w:u w:val="single"/>
              </w:rPr>
              <w:t>ΚΑΤΗΓΟΡΙΑ</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DC6547">
              <w:rPr>
                <w:rFonts w:ascii="Times New Roman" w:eastAsiaTheme="minorHAnsi" w:hAnsi="Times New Roman"/>
                <w:b/>
                <w:color w:val="000000"/>
                <w:sz w:val="18"/>
                <w:szCs w:val="18"/>
                <w:u w:val="single"/>
              </w:rPr>
              <w:t>ΑΘΛΗΜΑ</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u w:val="single"/>
              </w:rPr>
            </w:pPr>
            <w:r w:rsidRPr="00DC6547">
              <w:rPr>
                <w:rFonts w:ascii="Times New Roman" w:eastAsiaTheme="minorHAnsi" w:hAnsi="Times New Roman"/>
                <w:b/>
                <w:color w:val="000000"/>
                <w:sz w:val="18"/>
                <w:szCs w:val="18"/>
                <w:u w:val="single"/>
              </w:rPr>
              <w:t>ΠΛΗΘΟΣ ΕΠΙΤΥΧΟΝΤΩΝ</w:t>
            </w:r>
          </w:p>
        </w:tc>
      </w:tr>
      <w:tr w:rsidR="00CA3AB2" w:rsidRPr="00DC6547" w:rsidTr="008F6EFD">
        <w:trPr>
          <w:cantSplit/>
          <w:tblHeader/>
        </w:trPr>
        <w:tc>
          <w:tcPr>
            <w:tcW w:w="727"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24"/>
                <w:szCs w:val="24"/>
              </w:rPr>
            </w:pPr>
            <w:r w:rsidRPr="00DC6547">
              <w:rPr>
                <w:rFonts w:ascii="Times New Roman" w:eastAsiaTheme="minorHAnsi" w:hAnsi="Times New Roman"/>
                <w:b/>
                <w:color w:val="000000"/>
                <w:sz w:val="24"/>
                <w:szCs w:val="24"/>
              </w:rPr>
              <w:t>2013</w:t>
            </w:r>
          </w:p>
        </w:tc>
        <w:tc>
          <w:tcPr>
            <w:tcW w:w="1541"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ΑΘΗΝΑ</w:t>
            </w:r>
          </w:p>
        </w:tc>
        <w:tc>
          <w:tcPr>
            <w:tcW w:w="1418"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ΑΝΤΙΣΦΑΙΡΙΣΗ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144</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ΙΣΤΙΟΠΛΟΙΑΣ ΑΝΟΙΧΤΗΣ ΘΑΛΑΣΣΑ</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129</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ΙΣΤΙΟΠΛΟΙΑΣ ΟΛΥΜΠΙΑΚΩΝ ΔΙΑΔΡΟΜΩΝ</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151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ΚΑΛΑΘΟΣΦΑΙΡΙΣΗ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335</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ΞΙΦΑΣΚΙΑ</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ΠΑΓΚΡΑΤΙΟ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153</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ΠΕΤΟΣΦΑΙΡΙΣΗ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109</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ΠΥΓΜΑΧΙΑΣ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126</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DC6547">
              <w:rPr>
                <w:rFonts w:ascii="Times New Roman" w:eastAsiaTheme="minorHAnsi" w:hAnsi="Times New Roman"/>
                <w:b/>
                <w:color w:val="000000"/>
                <w:sz w:val="18"/>
                <w:szCs w:val="18"/>
              </w:rPr>
              <w:t>Σύνολο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DC6547">
              <w:rPr>
                <w:rFonts w:ascii="Times New Roman" w:eastAsiaTheme="minorHAnsi" w:hAnsi="Times New Roman"/>
                <w:b/>
                <w:color w:val="000000"/>
                <w:sz w:val="18"/>
                <w:szCs w:val="18"/>
              </w:rPr>
              <w:t>1169</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ΗΡΑΚΛΕΙΟ ΚΡΗΤΗΣ</w:t>
            </w: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ΚΑΛΑΘΟΣΦΑΙΡΙΣΗ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52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ΘΕΣΣΑΛΟΝΙΚΗ</w:t>
            </w:r>
          </w:p>
        </w:tc>
        <w:tc>
          <w:tcPr>
            <w:tcW w:w="1418"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ΑΝΤΙΣΦΑΙΡΙΣΗ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72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ΚΑΛΑΘΟΣΦΑΙΡΙΣΗ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150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ΠΕΤΟΣΦΑΙΡΙΣΗ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78</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ΠΥΓΜΑΧΙΑΣ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47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DC6547">
              <w:rPr>
                <w:rFonts w:ascii="Times New Roman" w:eastAsiaTheme="minorHAnsi" w:hAnsi="Times New Roman"/>
                <w:b/>
                <w:color w:val="000000"/>
                <w:sz w:val="18"/>
                <w:szCs w:val="18"/>
              </w:rPr>
              <w:t>Σύνολο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DC6547">
              <w:rPr>
                <w:rFonts w:ascii="Times New Roman" w:eastAsiaTheme="minorHAnsi" w:hAnsi="Times New Roman"/>
                <w:b/>
                <w:color w:val="000000"/>
                <w:sz w:val="18"/>
                <w:szCs w:val="18"/>
              </w:rPr>
              <w:t>347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ΝΑΟΥΣΑ</w:t>
            </w: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ΧΙΟΝΟΔΡΟΜΙΑΣ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82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CC4D26" w:rsidRDefault="00CA3AB2" w:rsidP="008F6EFD">
            <w:pPr>
              <w:autoSpaceDE w:val="0"/>
              <w:autoSpaceDN w:val="0"/>
              <w:adjustRightInd w:val="0"/>
              <w:spacing w:after="0" w:line="320" w:lineRule="atLeast"/>
              <w:jc w:val="center"/>
              <w:rPr>
                <w:rFonts w:ascii="Times New Roman" w:eastAsiaTheme="minorHAnsi" w:hAnsi="Times New Roman"/>
                <w:b/>
                <w:color w:val="000000"/>
                <w:sz w:val="20"/>
                <w:szCs w:val="20"/>
              </w:rPr>
            </w:pPr>
            <w:r w:rsidRPr="00CC4D26">
              <w:rPr>
                <w:rFonts w:ascii="Times New Roman" w:eastAsiaTheme="minorHAnsi" w:hAnsi="Times New Roman"/>
                <w:b/>
                <w:color w:val="000000"/>
                <w:sz w:val="20"/>
                <w:szCs w:val="20"/>
              </w:rPr>
              <w:t>ΣΥΝΟΛΟ 2013</w:t>
            </w:r>
          </w:p>
        </w:tc>
        <w:tc>
          <w:tcPr>
            <w:tcW w:w="1985" w:type="dxa"/>
            <w:shd w:val="clear" w:color="auto" w:fill="FFFFFF"/>
            <w:tcMar>
              <w:top w:w="30" w:type="dxa"/>
              <w:left w:w="30" w:type="dxa"/>
              <w:bottom w:w="30" w:type="dxa"/>
              <w:right w:w="30" w:type="dxa"/>
            </w:tcMar>
            <w:vAlign w:val="center"/>
          </w:tcPr>
          <w:p w:rsidR="00CA3AB2" w:rsidRPr="00CC4D26" w:rsidRDefault="00CA3AB2" w:rsidP="008F6EFD">
            <w:pPr>
              <w:autoSpaceDE w:val="0"/>
              <w:autoSpaceDN w:val="0"/>
              <w:adjustRightInd w:val="0"/>
              <w:spacing w:after="0" w:line="320" w:lineRule="atLeast"/>
              <w:jc w:val="center"/>
              <w:rPr>
                <w:rFonts w:ascii="Times New Roman" w:eastAsiaTheme="minorHAnsi" w:hAnsi="Times New Roman"/>
                <w:b/>
                <w:color w:val="000000"/>
                <w:sz w:val="20"/>
                <w:szCs w:val="20"/>
              </w:rPr>
            </w:pPr>
            <w:r w:rsidRPr="00CC4D26">
              <w:rPr>
                <w:rFonts w:ascii="Times New Roman" w:eastAsiaTheme="minorHAnsi" w:hAnsi="Times New Roman"/>
                <w:b/>
                <w:color w:val="000000"/>
                <w:sz w:val="20"/>
                <w:szCs w:val="20"/>
              </w:rPr>
              <w:t>1650</w:t>
            </w:r>
          </w:p>
        </w:tc>
      </w:tr>
      <w:tr w:rsidR="00CA3AB2" w:rsidRPr="00DC6547" w:rsidTr="008F6EFD">
        <w:trPr>
          <w:cantSplit/>
          <w:tblHeader/>
        </w:trPr>
        <w:tc>
          <w:tcPr>
            <w:tcW w:w="727"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b/>
                <w:color w:val="000000"/>
                <w:sz w:val="24"/>
                <w:szCs w:val="24"/>
              </w:rPr>
            </w:pPr>
            <w:r w:rsidRPr="00DC6547">
              <w:rPr>
                <w:rFonts w:ascii="Times New Roman" w:eastAsiaTheme="minorHAnsi" w:hAnsi="Times New Roman"/>
                <w:b/>
                <w:color w:val="000000"/>
                <w:sz w:val="24"/>
                <w:szCs w:val="24"/>
              </w:rPr>
              <w:t>2014</w:t>
            </w:r>
          </w:p>
        </w:tc>
        <w:tc>
          <w:tcPr>
            <w:tcW w:w="1541"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ΑΘΗΝΑ</w:t>
            </w: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Α</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ΚΑΛΑΘΟΣΦΑΙΡΙΣΗ</w:t>
            </w:r>
          </w:p>
        </w:tc>
        <w:tc>
          <w:tcPr>
            <w:tcW w:w="1985"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32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Β</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ΠΕΤΟΣΦΑΙΡΙΣΗ</w:t>
            </w:r>
          </w:p>
        </w:tc>
        <w:tc>
          <w:tcPr>
            <w:tcW w:w="1985"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44</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418"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ΓΟΥΣΟΥ ΚΟΥΝΓΚ ΦΟΥ</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112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ΕΝΟΡΓΑΝΗ ΓΥΜΝΑΣΤΙΚΗ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42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ΕΠΙΤΡΑΠΕΖΙΑ ΑΝΤΙΣΦΑΙΡΙΣΗ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43</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ΙΠΠΑΣΙΑ</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37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ΚΑΡΑΤΕ</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136</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ΚΑΤΑΔΥΣΕΙΣ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ΚΙΚ ΜΠΟΞΙΝΓΚ</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217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80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ΜΕΙΚΤΩΝ ΠΟΛΕΜΙΚΩΝ ΤΕΧΝΩΝ</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177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ΠΑΛΗ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169</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ΠΑΛΗ ΥΠΟΤΑΓΗΣ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146</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ΡΥΘΜΙΚΗ ΓΥΜΝΑΣΤΙΚΗ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47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ΣΥΓΧΡΟΝΙΣΜΕΝΗ 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ΣΩΜΑΤΙΚΗ ΔΙΑΠΛΑΣΗ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55</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ΤΕΝΙΚΗ 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31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ΤΖΟΥΝΤΟ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72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ΤΡΑΜΠΟΛΙΝΟ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18</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ΥΔΑΤΟΣΦΑΙΡΙΣΗ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108</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ΧΕΙΡΟΣΦΑΙΡΙΣΗ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39</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 xml:space="preserve">Σύνολο Γ </w:t>
            </w:r>
          </w:p>
        </w:tc>
        <w:tc>
          <w:tcPr>
            <w:tcW w:w="1985"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1567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ΣΥΝΟΛΟ ΑΘΗΝΑΣ 2014</w:t>
            </w:r>
          </w:p>
        </w:tc>
        <w:tc>
          <w:tcPr>
            <w:tcW w:w="1985" w:type="dxa"/>
            <w:shd w:val="clear" w:color="auto" w:fill="FFFFFF"/>
            <w:tcMar>
              <w:top w:w="30" w:type="dxa"/>
              <w:left w:w="30" w:type="dxa"/>
              <w:bottom w:w="30" w:type="dxa"/>
              <w:right w:w="30" w:type="dxa"/>
            </w:tcMar>
            <w:vAlign w:val="center"/>
          </w:tcPr>
          <w:p w:rsidR="00CA3AB2" w:rsidRPr="00F627A5"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F627A5">
              <w:rPr>
                <w:rFonts w:ascii="Times New Roman" w:eastAsiaTheme="minorHAnsi" w:hAnsi="Times New Roman"/>
                <w:b/>
                <w:color w:val="000000"/>
                <w:sz w:val="18"/>
                <w:szCs w:val="18"/>
              </w:rPr>
              <w:t>1643</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ΘΕΣΣΑΛΟΝΙΚΗ</w:t>
            </w: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Β</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ΠΕΤΟΣΦΑΙΡΙΣΗ</w:t>
            </w:r>
          </w:p>
        </w:tc>
        <w:tc>
          <w:tcPr>
            <w:tcW w:w="1985" w:type="dxa"/>
            <w:shd w:val="clear" w:color="auto" w:fill="FFFFFF"/>
            <w:tcMar>
              <w:top w:w="30" w:type="dxa"/>
              <w:left w:w="30" w:type="dxa"/>
              <w:bottom w:w="30" w:type="dxa"/>
              <w:right w:w="30" w:type="dxa"/>
            </w:tcMar>
            <w:vAlign w:val="center"/>
          </w:tcPr>
          <w:p w:rsidR="00CA3AB2" w:rsidRPr="00CB5874"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CB5874">
              <w:rPr>
                <w:rFonts w:ascii="Times New Roman" w:eastAsiaTheme="minorHAnsi" w:hAnsi="Times New Roman"/>
                <w:b/>
                <w:color w:val="000000"/>
                <w:sz w:val="18"/>
                <w:szCs w:val="18"/>
              </w:rPr>
              <w:t>41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ITF ΤΑΕΚΒΟΝΤΟ</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130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ΕΠΙΤΡΑΠΕΖΙΑ ΑΝΤΙΣΦΑΙΡΙΣΗ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ΚΑΤΑΔΥΣΕΙΣ</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50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ΣΥΓΧΡΟΝΙΣΜΕΝΗ 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ΤΕΝΙΚΗ ΚΟΛΥΜΒΗΣΗ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0</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ΥΔΑΤΟΣΦΑΙΡΙΣΗ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34</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ΧΕΙΡΟΣΦΑΙΡΙΣΗ</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CB5874"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CB5874">
              <w:rPr>
                <w:rFonts w:ascii="Times New Roman" w:eastAsiaTheme="minorHAnsi" w:hAnsi="Times New Roman"/>
                <w:b/>
                <w:color w:val="000000"/>
                <w:sz w:val="18"/>
                <w:szCs w:val="18"/>
              </w:rPr>
              <w:t>Σύνολο Γ</w:t>
            </w:r>
          </w:p>
        </w:tc>
        <w:tc>
          <w:tcPr>
            <w:tcW w:w="1985" w:type="dxa"/>
            <w:shd w:val="clear" w:color="auto" w:fill="FFFFFF"/>
            <w:tcMar>
              <w:top w:w="30" w:type="dxa"/>
              <w:left w:w="30" w:type="dxa"/>
              <w:bottom w:w="30" w:type="dxa"/>
              <w:right w:w="30" w:type="dxa"/>
            </w:tcMar>
            <w:vAlign w:val="center"/>
          </w:tcPr>
          <w:p w:rsidR="00CA3AB2" w:rsidRPr="00CB5874"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CB5874">
              <w:rPr>
                <w:rFonts w:ascii="Times New Roman" w:eastAsiaTheme="minorHAnsi" w:hAnsi="Times New Roman"/>
                <w:b/>
                <w:color w:val="000000"/>
                <w:sz w:val="18"/>
                <w:szCs w:val="18"/>
              </w:rPr>
              <w:t>257</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CB5874"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CB5874">
              <w:rPr>
                <w:rFonts w:ascii="Times New Roman" w:eastAsiaTheme="minorHAnsi" w:hAnsi="Times New Roman"/>
                <w:b/>
                <w:color w:val="000000"/>
                <w:sz w:val="18"/>
                <w:szCs w:val="18"/>
              </w:rPr>
              <w:t>ΣΥΝΟΛΟ ΘΕΣΣΑΛΟΝΙΚΗΣ 2014</w:t>
            </w:r>
          </w:p>
        </w:tc>
        <w:tc>
          <w:tcPr>
            <w:tcW w:w="1985" w:type="dxa"/>
            <w:shd w:val="clear" w:color="auto" w:fill="FFFFFF"/>
            <w:tcMar>
              <w:top w:w="30" w:type="dxa"/>
              <w:left w:w="30" w:type="dxa"/>
              <w:bottom w:w="30" w:type="dxa"/>
              <w:right w:w="30" w:type="dxa"/>
            </w:tcMar>
            <w:vAlign w:val="center"/>
          </w:tcPr>
          <w:p w:rsidR="00CA3AB2" w:rsidRPr="00CB5874"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CB5874">
              <w:rPr>
                <w:rFonts w:ascii="Times New Roman" w:eastAsiaTheme="minorHAnsi" w:hAnsi="Times New Roman"/>
                <w:b/>
                <w:color w:val="000000"/>
                <w:sz w:val="18"/>
                <w:szCs w:val="18"/>
              </w:rPr>
              <w:t>298</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41"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ΠΕΙΡΑΙΑΣ</w:t>
            </w:r>
          </w:p>
        </w:tc>
        <w:tc>
          <w:tcPr>
            <w:tcW w:w="1418" w:type="dxa"/>
            <w:vMerge w:val="restart"/>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Γ</w:t>
            </w: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ΖΙΟΥ ΖΙΤΣΟΥ</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181</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ΚΩΠΗΛΑΣΙΑ</w:t>
            </w:r>
          </w:p>
        </w:tc>
        <w:tc>
          <w:tcPr>
            <w:tcW w:w="1985"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320" w:lineRule="atLeast"/>
              <w:jc w:val="center"/>
              <w:rPr>
                <w:rFonts w:ascii="Times New Roman" w:eastAsiaTheme="minorHAnsi" w:hAnsi="Times New Roman"/>
                <w:color w:val="000000"/>
                <w:sz w:val="18"/>
                <w:szCs w:val="18"/>
              </w:rPr>
            </w:pPr>
            <w:r w:rsidRPr="00DC6547">
              <w:rPr>
                <w:rFonts w:ascii="Times New Roman" w:eastAsiaTheme="minorHAnsi" w:hAnsi="Times New Roman"/>
                <w:color w:val="000000"/>
                <w:sz w:val="18"/>
                <w:szCs w:val="18"/>
              </w:rPr>
              <w:t>22</w:t>
            </w:r>
          </w:p>
        </w:tc>
      </w:tr>
      <w:tr w:rsidR="00CA3AB2" w:rsidRPr="00DC6547" w:rsidTr="008F6EFD">
        <w:trPr>
          <w:cantSplit/>
          <w:tblHeader/>
        </w:trPr>
        <w:tc>
          <w:tcPr>
            <w:tcW w:w="727"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vMerge/>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E628CC"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E628CC">
              <w:rPr>
                <w:rFonts w:ascii="Times New Roman" w:eastAsiaTheme="minorHAnsi" w:hAnsi="Times New Roman"/>
                <w:b/>
                <w:color w:val="000000"/>
                <w:sz w:val="18"/>
                <w:szCs w:val="18"/>
              </w:rPr>
              <w:t>ΣΥΝΟΛΟ ΠΕΙΡΑΙΑΣ 2014</w:t>
            </w:r>
          </w:p>
        </w:tc>
        <w:tc>
          <w:tcPr>
            <w:tcW w:w="1985" w:type="dxa"/>
            <w:shd w:val="clear" w:color="auto" w:fill="FFFFFF"/>
            <w:tcMar>
              <w:top w:w="30" w:type="dxa"/>
              <w:left w:w="30" w:type="dxa"/>
              <w:bottom w:w="30" w:type="dxa"/>
              <w:right w:w="30" w:type="dxa"/>
            </w:tcMar>
            <w:vAlign w:val="center"/>
          </w:tcPr>
          <w:p w:rsidR="00CA3AB2" w:rsidRPr="00E628CC" w:rsidRDefault="00CA3AB2" w:rsidP="008F6EFD">
            <w:pPr>
              <w:autoSpaceDE w:val="0"/>
              <w:autoSpaceDN w:val="0"/>
              <w:adjustRightInd w:val="0"/>
              <w:spacing w:after="0" w:line="320" w:lineRule="atLeast"/>
              <w:jc w:val="center"/>
              <w:rPr>
                <w:rFonts w:ascii="Times New Roman" w:eastAsiaTheme="minorHAnsi" w:hAnsi="Times New Roman"/>
                <w:b/>
                <w:color w:val="000000"/>
                <w:sz w:val="18"/>
                <w:szCs w:val="18"/>
              </w:rPr>
            </w:pPr>
            <w:r w:rsidRPr="00E628CC">
              <w:rPr>
                <w:rFonts w:ascii="Times New Roman" w:eastAsiaTheme="minorHAnsi" w:hAnsi="Times New Roman"/>
                <w:b/>
                <w:color w:val="000000"/>
                <w:sz w:val="18"/>
                <w:szCs w:val="18"/>
              </w:rPr>
              <w:t>203</w:t>
            </w:r>
          </w:p>
        </w:tc>
      </w:tr>
      <w:tr w:rsidR="00CA3AB2" w:rsidRPr="00DC6547" w:rsidTr="008F6EFD">
        <w:trPr>
          <w:cantSplit/>
          <w:tblHeader/>
        </w:trPr>
        <w:tc>
          <w:tcPr>
            <w:tcW w:w="727"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CC4D26" w:rsidRDefault="00CA3AB2" w:rsidP="008F6EFD">
            <w:pPr>
              <w:autoSpaceDE w:val="0"/>
              <w:autoSpaceDN w:val="0"/>
              <w:adjustRightInd w:val="0"/>
              <w:spacing w:after="0" w:line="320" w:lineRule="atLeast"/>
              <w:jc w:val="center"/>
              <w:rPr>
                <w:rFonts w:ascii="Times New Roman" w:eastAsiaTheme="minorHAnsi" w:hAnsi="Times New Roman"/>
                <w:b/>
                <w:color w:val="000000"/>
              </w:rPr>
            </w:pPr>
            <w:r w:rsidRPr="00CC4D26">
              <w:rPr>
                <w:rFonts w:ascii="Times New Roman" w:eastAsiaTheme="minorHAnsi" w:hAnsi="Times New Roman"/>
                <w:b/>
                <w:color w:val="000000"/>
              </w:rPr>
              <w:t>ΣΥΝΟΛΟ 2014</w:t>
            </w:r>
          </w:p>
        </w:tc>
        <w:tc>
          <w:tcPr>
            <w:tcW w:w="1985" w:type="dxa"/>
            <w:shd w:val="clear" w:color="auto" w:fill="FFFFFF"/>
            <w:tcMar>
              <w:top w:w="30" w:type="dxa"/>
              <w:left w:w="30" w:type="dxa"/>
              <w:bottom w:w="30" w:type="dxa"/>
              <w:right w:w="30" w:type="dxa"/>
            </w:tcMar>
            <w:vAlign w:val="center"/>
          </w:tcPr>
          <w:p w:rsidR="00CA3AB2" w:rsidRPr="00CC4D26" w:rsidRDefault="00CA3AB2" w:rsidP="008F6EFD">
            <w:pPr>
              <w:autoSpaceDE w:val="0"/>
              <w:autoSpaceDN w:val="0"/>
              <w:adjustRightInd w:val="0"/>
              <w:spacing w:after="0" w:line="320" w:lineRule="atLeast"/>
              <w:jc w:val="center"/>
              <w:rPr>
                <w:rFonts w:ascii="Times New Roman" w:eastAsiaTheme="minorHAnsi" w:hAnsi="Times New Roman"/>
                <w:b/>
                <w:color w:val="000000"/>
              </w:rPr>
            </w:pPr>
            <w:r w:rsidRPr="00CC4D26">
              <w:rPr>
                <w:rFonts w:ascii="Times New Roman" w:eastAsiaTheme="minorHAnsi" w:hAnsi="Times New Roman"/>
                <w:b/>
                <w:color w:val="000000"/>
              </w:rPr>
              <w:t>2144</w:t>
            </w:r>
          </w:p>
        </w:tc>
      </w:tr>
      <w:tr w:rsidR="00CA3AB2" w:rsidRPr="00DC6547" w:rsidTr="008F6EFD">
        <w:trPr>
          <w:cantSplit/>
          <w:tblHeader/>
        </w:trPr>
        <w:tc>
          <w:tcPr>
            <w:tcW w:w="727"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541"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1418" w:type="dxa"/>
            <w:shd w:val="clear" w:color="auto" w:fill="FFFFFF"/>
            <w:tcMar>
              <w:top w:w="30" w:type="dxa"/>
              <w:left w:w="30" w:type="dxa"/>
              <w:bottom w:w="30" w:type="dxa"/>
              <w:right w:w="30" w:type="dxa"/>
            </w:tcMar>
            <w:vAlign w:val="center"/>
          </w:tcPr>
          <w:p w:rsidR="00CA3AB2" w:rsidRPr="00DC6547" w:rsidRDefault="00CA3AB2" w:rsidP="008F6EFD">
            <w:pPr>
              <w:autoSpaceDE w:val="0"/>
              <w:autoSpaceDN w:val="0"/>
              <w:adjustRightInd w:val="0"/>
              <w:spacing w:after="0" w:line="240" w:lineRule="auto"/>
              <w:jc w:val="center"/>
              <w:rPr>
                <w:rFonts w:ascii="Times New Roman" w:eastAsiaTheme="minorHAnsi" w:hAnsi="Times New Roman"/>
                <w:sz w:val="24"/>
                <w:szCs w:val="24"/>
              </w:rPr>
            </w:pPr>
          </w:p>
        </w:tc>
        <w:tc>
          <w:tcPr>
            <w:tcW w:w="2551" w:type="dxa"/>
            <w:shd w:val="clear" w:color="auto" w:fill="FFFFFF"/>
            <w:tcMar>
              <w:top w:w="30" w:type="dxa"/>
              <w:left w:w="30" w:type="dxa"/>
              <w:bottom w:w="30" w:type="dxa"/>
              <w:right w:w="30" w:type="dxa"/>
            </w:tcMar>
            <w:vAlign w:val="center"/>
          </w:tcPr>
          <w:p w:rsidR="00CA3AB2" w:rsidRPr="00E628CC" w:rsidRDefault="00CA3AB2" w:rsidP="008F6EFD">
            <w:pPr>
              <w:autoSpaceDE w:val="0"/>
              <w:autoSpaceDN w:val="0"/>
              <w:adjustRightInd w:val="0"/>
              <w:spacing w:after="0" w:line="320" w:lineRule="atLeast"/>
              <w:jc w:val="center"/>
              <w:rPr>
                <w:rFonts w:ascii="Times New Roman" w:eastAsiaTheme="minorHAnsi" w:hAnsi="Times New Roman"/>
                <w:b/>
                <w:color w:val="000000"/>
                <w:sz w:val="24"/>
                <w:szCs w:val="24"/>
              </w:rPr>
            </w:pPr>
            <w:r w:rsidRPr="00E628CC">
              <w:rPr>
                <w:rFonts w:ascii="Times New Roman" w:eastAsiaTheme="minorHAnsi" w:hAnsi="Times New Roman"/>
                <w:b/>
                <w:color w:val="000000"/>
                <w:sz w:val="24"/>
                <w:szCs w:val="24"/>
              </w:rPr>
              <w:t>ΣΥΝΟΛΟ ΕΠΙΤΥΧΟΝΤΩΝ</w:t>
            </w:r>
            <w:r>
              <w:rPr>
                <w:rFonts w:ascii="Times New Roman" w:eastAsiaTheme="minorHAnsi" w:hAnsi="Times New Roman"/>
                <w:b/>
                <w:color w:val="000000"/>
                <w:sz w:val="24"/>
                <w:szCs w:val="24"/>
              </w:rPr>
              <w:t xml:space="preserve"> (2013-2014)</w:t>
            </w:r>
            <w:r w:rsidRPr="00E628CC">
              <w:rPr>
                <w:rFonts w:ascii="Times New Roman" w:eastAsiaTheme="minorHAnsi" w:hAnsi="Times New Roman"/>
                <w:b/>
                <w:color w:val="000000"/>
                <w:sz w:val="24"/>
                <w:szCs w:val="24"/>
              </w:rPr>
              <w:t xml:space="preserve"> </w:t>
            </w:r>
          </w:p>
        </w:tc>
        <w:tc>
          <w:tcPr>
            <w:tcW w:w="1985" w:type="dxa"/>
            <w:shd w:val="clear" w:color="auto" w:fill="FFFFFF"/>
            <w:tcMar>
              <w:top w:w="30" w:type="dxa"/>
              <w:left w:w="30" w:type="dxa"/>
              <w:bottom w:w="30" w:type="dxa"/>
              <w:right w:w="30" w:type="dxa"/>
            </w:tcMar>
            <w:vAlign w:val="center"/>
          </w:tcPr>
          <w:p w:rsidR="00CA3AB2" w:rsidRPr="00E628CC" w:rsidRDefault="00CA3AB2" w:rsidP="008F6EFD">
            <w:pPr>
              <w:autoSpaceDE w:val="0"/>
              <w:autoSpaceDN w:val="0"/>
              <w:adjustRightInd w:val="0"/>
              <w:spacing w:after="0" w:line="320" w:lineRule="atLeast"/>
              <w:jc w:val="center"/>
              <w:rPr>
                <w:rFonts w:ascii="Times New Roman" w:eastAsiaTheme="minorHAnsi" w:hAnsi="Times New Roman"/>
                <w:b/>
                <w:color w:val="000000"/>
                <w:sz w:val="24"/>
                <w:szCs w:val="24"/>
              </w:rPr>
            </w:pPr>
            <w:r w:rsidRPr="00E628CC">
              <w:rPr>
                <w:rFonts w:ascii="Times New Roman" w:eastAsiaTheme="minorHAnsi" w:hAnsi="Times New Roman"/>
                <w:b/>
                <w:color w:val="000000"/>
                <w:sz w:val="24"/>
                <w:szCs w:val="24"/>
              </w:rPr>
              <w:t>3.794</w:t>
            </w:r>
          </w:p>
        </w:tc>
      </w:tr>
    </w:tbl>
    <w:p w:rsidR="00CA3AB2" w:rsidRPr="00DC6547" w:rsidRDefault="00CA3AB2" w:rsidP="00CA3AB2">
      <w:pPr>
        <w:autoSpaceDE w:val="0"/>
        <w:autoSpaceDN w:val="0"/>
        <w:adjustRightInd w:val="0"/>
        <w:spacing w:after="0" w:line="400" w:lineRule="atLeast"/>
        <w:rPr>
          <w:rFonts w:ascii="Times New Roman" w:eastAsiaTheme="minorHAnsi" w:hAnsi="Times New Roman"/>
          <w:sz w:val="24"/>
          <w:szCs w:val="24"/>
        </w:rPr>
      </w:pPr>
    </w:p>
    <w:p w:rsidR="00CA3AB2" w:rsidRDefault="00CA3AB2" w:rsidP="00CA3AB2">
      <w:pPr>
        <w:spacing w:line="360" w:lineRule="auto"/>
        <w:ind w:firstLine="720"/>
        <w:jc w:val="both"/>
        <w:rPr>
          <w:rFonts w:ascii="Times New Roman" w:hAnsi="Times New Roman"/>
          <w:sz w:val="24"/>
          <w:szCs w:val="24"/>
        </w:rPr>
      </w:pPr>
    </w:p>
    <w:p w:rsidR="00CA3AB2" w:rsidRPr="00F80EA8" w:rsidRDefault="00CA3AB2" w:rsidP="00CA3AB2">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Ο πίνακας 4 παρουσιάζει αναλυτικά την κατανομή του πλήθους επιτυχόντων στις σχολές προπονητών ανά έτος, πόλη, κατηγορία και άθλημα/κλάδο άθλησης. Οι πόλεις της Αθήνας και της Θεσσαλονίκης συγκεντρώνουν την μεγάλη πλειοψηφία των σχολών προπονητών άρα και των επιτυχόντων, ενώ στις  υπόλοιπες πόλεις λειτούργησαν σχολές με βάση την ιδιαιτερότητα του αθλήματος και την τοποθεσία κοντά σε ειδικές αθλητικές εγκαταστάσεις, π.χ στην Νάουσα λειτούργησε σχολή χιονοδρομίας </w:t>
      </w:r>
      <w:r w:rsidRPr="00A27D8E">
        <w:rPr>
          <w:rFonts w:ascii="Times New Roman" w:hAnsi="Times New Roman"/>
          <w:sz w:val="24"/>
          <w:szCs w:val="24"/>
        </w:rPr>
        <w:t xml:space="preserve">(2013) </w:t>
      </w:r>
      <w:r>
        <w:rPr>
          <w:rFonts w:ascii="Times New Roman" w:hAnsi="Times New Roman"/>
          <w:sz w:val="24"/>
          <w:szCs w:val="24"/>
        </w:rPr>
        <w:t>και στον Πειραιά λειτούργησε σχολή κωπηλασίας</w:t>
      </w:r>
      <w:r w:rsidRPr="00A27D8E">
        <w:rPr>
          <w:rFonts w:ascii="Times New Roman" w:hAnsi="Times New Roman"/>
          <w:sz w:val="24"/>
          <w:szCs w:val="24"/>
        </w:rPr>
        <w:t xml:space="preserve"> (2014).</w:t>
      </w:r>
    </w:p>
    <w:p w:rsidR="00CA3AB2" w:rsidRPr="00F3644F" w:rsidRDefault="00CA3AB2" w:rsidP="00CA3AB2">
      <w:pPr>
        <w:autoSpaceDE w:val="0"/>
        <w:autoSpaceDN w:val="0"/>
        <w:adjustRightInd w:val="0"/>
        <w:spacing w:line="360" w:lineRule="auto"/>
        <w:ind w:right="-58"/>
        <w:jc w:val="both"/>
        <w:rPr>
          <w:rFonts w:ascii="Times New Roman" w:hAnsi="Times New Roman"/>
          <w:b/>
          <w:sz w:val="24"/>
          <w:szCs w:val="24"/>
          <w:u w:val="single"/>
        </w:rPr>
      </w:pPr>
      <w:r>
        <w:rPr>
          <w:rFonts w:ascii="Times New Roman" w:hAnsi="Times New Roman"/>
          <w:b/>
          <w:sz w:val="24"/>
          <w:szCs w:val="24"/>
          <w:u w:val="single"/>
        </w:rPr>
        <w:t>Διάγραμμα 4: Ραβδόγραμμα του πλήθους επιτυχόντων στις σχολές προπονητών ανά πόλη</w:t>
      </w:r>
    </w:p>
    <w:p w:rsidR="00CA3AB2" w:rsidRDefault="00CA3AB2" w:rsidP="00CA3AB2">
      <w:pPr>
        <w:spacing w:line="360" w:lineRule="auto"/>
        <w:ind w:firstLine="720"/>
        <w:jc w:val="both"/>
        <w:rPr>
          <w:rFonts w:ascii="Times New Roman" w:hAnsi="Times New Roman"/>
          <w:sz w:val="24"/>
          <w:szCs w:val="24"/>
        </w:rPr>
      </w:pPr>
    </w:p>
    <w:p w:rsidR="00CA3AB2" w:rsidRDefault="00CA3AB2" w:rsidP="00CA3AB2">
      <w:pPr>
        <w:spacing w:line="360" w:lineRule="auto"/>
        <w:ind w:left="-426"/>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6267450" cy="4626964"/>
            <wp:effectExtent l="1905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68088" cy="4627435"/>
                    </a:xfrm>
                    <a:prstGeom prst="rect">
                      <a:avLst/>
                    </a:prstGeom>
                    <a:noFill/>
                  </pic:spPr>
                </pic:pic>
              </a:graphicData>
            </a:graphic>
          </wp:inline>
        </w:drawing>
      </w:r>
    </w:p>
    <w:p w:rsidR="00CA3AB2" w:rsidRDefault="00CA3AB2" w:rsidP="00CA3AB2">
      <w:pPr>
        <w:spacing w:line="360" w:lineRule="auto"/>
        <w:ind w:firstLine="426"/>
        <w:jc w:val="both"/>
        <w:rPr>
          <w:rFonts w:ascii="Times New Roman" w:hAnsi="Times New Roman"/>
          <w:sz w:val="24"/>
          <w:szCs w:val="24"/>
        </w:rPr>
      </w:pPr>
      <w:r>
        <w:rPr>
          <w:rFonts w:ascii="Times New Roman" w:hAnsi="Times New Roman"/>
          <w:sz w:val="24"/>
          <w:szCs w:val="24"/>
        </w:rPr>
        <w:t xml:space="preserve">Από το διάγραμμα 4 που απεικονίζει το πλήθος των επιτυχόντων ανά πόλη, παρατηρούμε ότι η Αθήνα συγκεντρώνει πολύ μεγάλο πλήθος με 2.812 επιτυχόντες από τους οποίους οι 2.736 είναι σε σχολές Γ΄ κατηγορίας, οι 44 σε σχολές Β΄ κατηγορίας και οι 32 μόνο σε σχολή Καλαθοσφαίρισης Α΄ κατηγορίας. Ακολουθεί η πόλη της Θεσσαλονίκης με 645 επιτυχόντες, από τους οποίους οι 604 είναι σε σχολές Γ΄ κατηγορίας και οι 41 μόνο σε σχολή Πετοσφαίρισης Β΄ </w:t>
      </w:r>
      <w:r>
        <w:rPr>
          <w:rFonts w:ascii="Times New Roman" w:hAnsi="Times New Roman"/>
          <w:sz w:val="24"/>
          <w:szCs w:val="24"/>
        </w:rPr>
        <w:lastRenderedPageBreak/>
        <w:t>κατηγορίας. Οι υπόλοιπες πόλεις, Πειραιάς, Ηράκλειο Κρήτης και Νάουσα είχαν επιτυχόντες μόνο από σχολές Γ΄ κατηγορίας, με πλήθος επιτυχόντων 203, 52, 82 αντίστοιχα.</w:t>
      </w:r>
    </w:p>
    <w:p w:rsidR="00CA3AB2" w:rsidRDefault="00CA3AB2" w:rsidP="00CA3AB2">
      <w:pPr>
        <w:spacing w:line="360" w:lineRule="auto"/>
        <w:ind w:firstLine="426"/>
        <w:jc w:val="both"/>
        <w:rPr>
          <w:rFonts w:ascii="Times New Roman" w:hAnsi="Times New Roman"/>
          <w:sz w:val="24"/>
          <w:szCs w:val="24"/>
        </w:rPr>
      </w:pPr>
      <w:r>
        <w:rPr>
          <w:rFonts w:ascii="Times New Roman" w:hAnsi="Times New Roman"/>
          <w:sz w:val="24"/>
          <w:szCs w:val="24"/>
        </w:rPr>
        <w:t>Συμπερασματικά, η πλειοψηφία των αδειών άσκησης επαγγέλματος προπονητή, όπως και των επιτυχόντων στις σχολές προπονητών αφορά την Κατηγορία Γ.</w:t>
      </w:r>
    </w:p>
    <w:p w:rsidR="00CA3AB2" w:rsidRDefault="00CA3AB2" w:rsidP="00CA3AB2">
      <w:pPr>
        <w:spacing w:line="360" w:lineRule="auto"/>
        <w:ind w:firstLine="426"/>
        <w:jc w:val="both"/>
        <w:rPr>
          <w:rFonts w:ascii="Times New Roman" w:hAnsi="Times New Roman"/>
          <w:sz w:val="24"/>
          <w:szCs w:val="24"/>
        </w:rPr>
      </w:pPr>
    </w:p>
    <w:p w:rsidR="00CA3AB2" w:rsidRPr="001A4ED6" w:rsidRDefault="00CA3AB2" w:rsidP="00CA3AB2">
      <w:pPr>
        <w:autoSpaceDE w:val="0"/>
        <w:autoSpaceDN w:val="0"/>
        <w:adjustRightInd w:val="0"/>
        <w:spacing w:line="360" w:lineRule="auto"/>
        <w:ind w:right="-58"/>
        <w:jc w:val="both"/>
        <w:rPr>
          <w:rFonts w:ascii="Times New Roman" w:hAnsi="Times New Roman"/>
          <w:sz w:val="24"/>
          <w:szCs w:val="24"/>
        </w:rPr>
      </w:pPr>
      <w:r>
        <w:rPr>
          <w:rFonts w:ascii="Times New Roman" w:hAnsi="Times New Roman"/>
          <w:b/>
          <w:sz w:val="24"/>
          <w:szCs w:val="24"/>
          <w:u w:val="single"/>
        </w:rPr>
        <w:t xml:space="preserve">Διάγραμμα 5: Διάγραμμα διασποράς (Scatter-plot) των επιτυχόντων σε σχολές προπονητών και του πλήθους αδειών άσκησης επαγγέλματος προπονητή </w:t>
      </w:r>
    </w:p>
    <w:p w:rsidR="00CA3AB2" w:rsidRDefault="00CA3AB2" w:rsidP="00CA3AB2">
      <w:pPr>
        <w:spacing w:line="360" w:lineRule="auto"/>
        <w:ind w:firstLine="426"/>
        <w:jc w:val="both"/>
        <w:rPr>
          <w:rFonts w:ascii="Times New Roman" w:hAnsi="Times New Roman"/>
          <w:sz w:val="24"/>
          <w:szCs w:val="24"/>
        </w:rPr>
      </w:pPr>
    </w:p>
    <w:p w:rsidR="00CA3AB2" w:rsidRDefault="00CA3AB2" w:rsidP="00CA3AB2">
      <w:pPr>
        <w:spacing w:line="360" w:lineRule="auto"/>
        <w:ind w:left="-426"/>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6105525" cy="41243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05525" cy="4124325"/>
                    </a:xfrm>
                    <a:prstGeom prst="rect">
                      <a:avLst/>
                    </a:prstGeom>
                    <a:noFill/>
                    <a:ln w="9525">
                      <a:noFill/>
                      <a:miter lim="800000"/>
                      <a:headEnd/>
                      <a:tailEnd/>
                    </a:ln>
                  </pic:spPr>
                </pic:pic>
              </a:graphicData>
            </a:graphic>
          </wp:inline>
        </w:drawing>
      </w:r>
    </w:p>
    <w:p w:rsidR="00CA3AB2" w:rsidRPr="00CA3AB2" w:rsidRDefault="00CA3AB2" w:rsidP="00CA3AB2">
      <w:pPr>
        <w:tabs>
          <w:tab w:val="left" w:pos="1020"/>
        </w:tabs>
        <w:spacing w:line="360" w:lineRule="auto"/>
        <w:jc w:val="both"/>
        <w:rPr>
          <w:rFonts w:ascii="Times New Roman" w:hAnsi="Times New Roman"/>
          <w:sz w:val="24"/>
          <w:szCs w:val="24"/>
        </w:rPr>
      </w:pPr>
      <w:r>
        <w:rPr>
          <w:rFonts w:ascii="Times New Roman" w:hAnsi="Times New Roman"/>
          <w:sz w:val="24"/>
          <w:szCs w:val="24"/>
        </w:rPr>
        <w:tab/>
        <w:t xml:space="preserve">Όμως με βάση το διάγραμμα 5 που απεικονίζει το διάγραμμα διασποράς των επιτυχόντων σε σχολές προπονητών και του πλήθους αδειών άσκησης επαγγέλματος προπονητή, με βάση την κατηγορία αθλήματος/κλάδος άθλησης της κάθε σχολής προπονητή, αλλά και με τον συντελεστή συσχέτισης </w:t>
      </w:r>
      <w:r>
        <w:rPr>
          <w:rFonts w:ascii="Times New Roman" w:hAnsi="Times New Roman"/>
          <w:sz w:val="24"/>
          <w:szCs w:val="24"/>
          <w:lang w:val="en-US"/>
        </w:rPr>
        <w:t>pearson</w:t>
      </w:r>
      <w:r>
        <w:rPr>
          <w:rFonts w:ascii="Times New Roman" w:hAnsi="Times New Roman"/>
          <w:sz w:val="24"/>
          <w:szCs w:val="24"/>
        </w:rPr>
        <w:t xml:space="preserve">= -0,258 που δείχνει ότι </w:t>
      </w:r>
      <w:r w:rsidRPr="00AC2DF4">
        <w:rPr>
          <w:rFonts w:ascii="Times New Roman" w:hAnsi="Times New Roman"/>
          <w:sz w:val="24"/>
          <w:szCs w:val="24"/>
          <w:u w:val="single"/>
        </w:rPr>
        <w:t>δεν υπάρχει</w:t>
      </w:r>
      <w:r>
        <w:rPr>
          <w:rFonts w:ascii="Times New Roman" w:hAnsi="Times New Roman"/>
          <w:sz w:val="24"/>
          <w:szCs w:val="24"/>
        </w:rPr>
        <w:t xml:space="preserve"> </w:t>
      </w:r>
      <w:r w:rsidRPr="00AC2DF4">
        <w:rPr>
          <w:rFonts w:ascii="Times New Roman" w:hAnsi="Times New Roman"/>
          <w:sz w:val="24"/>
          <w:szCs w:val="24"/>
          <w:u w:val="single"/>
        </w:rPr>
        <w:t>γραμμική συσχέτιση</w:t>
      </w:r>
      <w:r w:rsidRPr="00AC2DF4">
        <w:rPr>
          <w:rFonts w:ascii="Times New Roman" w:hAnsi="Times New Roman"/>
          <w:sz w:val="24"/>
          <w:szCs w:val="24"/>
        </w:rPr>
        <w:t xml:space="preserve">, </w:t>
      </w:r>
      <w:r>
        <w:rPr>
          <w:rFonts w:ascii="Times New Roman" w:hAnsi="Times New Roman"/>
          <w:sz w:val="24"/>
          <w:szCs w:val="24"/>
        </w:rPr>
        <w:t xml:space="preserve">αλλά μια απλή αρνητική σχέση-συσχέτιση  μεταξύ του πλήθους των επιτυχόντων με το πλήθος των αδειών. Όπως παράδειγμα, για το άθλημα της καλαθοσφαίρισης που είχε τον μεγαλύτερο αριθμό αδειών το διάστημα 2013-7/2017 (591 άδειες, με 328 Γ΄ κατηγορίας και με 249 Α΄ κατηγορίας) </w:t>
      </w:r>
      <w:r>
        <w:rPr>
          <w:rFonts w:ascii="Times New Roman" w:hAnsi="Times New Roman"/>
          <w:sz w:val="24"/>
          <w:szCs w:val="24"/>
        </w:rPr>
        <w:lastRenderedPageBreak/>
        <w:t>ενώ είχαν αποφοιτήσει από σχολές προπονητή Καλαθοσφαίρισης Γ΄ κατηγορίας  συνολικά 537 άτομα το 2013, ενώ το 2014 είχαν αποφοιτήσει  μόνο Α΄ κατηγορίας 32 άτομα.</w:t>
      </w:r>
    </w:p>
    <w:p w:rsidR="00CA3AB2" w:rsidRPr="00F80EA8" w:rsidRDefault="00CA3AB2" w:rsidP="00CA3AB2">
      <w:pPr>
        <w:spacing w:line="360" w:lineRule="auto"/>
        <w:ind w:firstLine="720"/>
        <w:jc w:val="both"/>
        <w:rPr>
          <w:rFonts w:ascii="Times New Roman" w:hAnsi="Times New Roman"/>
          <w:sz w:val="24"/>
          <w:szCs w:val="24"/>
        </w:rPr>
      </w:pPr>
      <w:r w:rsidRPr="00CA3AB2">
        <w:rPr>
          <w:rFonts w:ascii="Times New Roman" w:hAnsi="Times New Roman"/>
          <w:sz w:val="24"/>
          <w:szCs w:val="24"/>
        </w:rPr>
        <w:tab/>
      </w:r>
      <w:r>
        <w:rPr>
          <w:rFonts w:ascii="Times New Roman" w:hAnsi="Times New Roman"/>
          <w:sz w:val="24"/>
          <w:szCs w:val="24"/>
        </w:rPr>
        <w:t>Από όλα τα παραπάνω συμπεραίνουμε ότι η πλειοψηφία των αδειών άσκησης επαγγέλματος προπονητή (βεβαιώσεις αναγγελίας άσκησης επαγγέλματος) αφορά την Γ΄κατηγορία, με το άθλημα της καλαθοσφαίρισης να συγκεντρώνει το μεγαλύτερο πλήθος αδειών (591), και δεύτερη την κολύμβηση με 347 άδειες. Επίσης, οι πόλεις της Αθήνας και της Θεσσαλονίκης συγκεντρώνουν τις περισσότερες σχολές προπονητών</w:t>
      </w:r>
      <w:r w:rsidRPr="00744A54">
        <w:rPr>
          <w:rFonts w:ascii="Times New Roman" w:hAnsi="Times New Roman"/>
          <w:sz w:val="24"/>
          <w:szCs w:val="24"/>
        </w:rPr>
        <w:t xml:space="preserve"> </w:t>
      </w:r>
      <w:r>
        <w:rPr>
          <w:rFonts w:ascii="Times New Roman" w:hAnsi="Times New Roman"/>
          <w:sz w:val="24"/>
          <w:szCs w:val="24"/>
        </w:rPr>
        <w:t xml:space="preserve">άρα και των επιτυχόντων, ενώ στις  υπόλοιπες πόλεις λειτούργησαν σχολές με βάση την ιδιαιτερότητα του αθλήματος και την τοποθεσία κοντά σε ειδικές αθλητικές εγκαταστάσεις, π.χ στην Νάουσα λειτούργησε σχολή χιονοδρομίας </w:t>
      </w:r>
      <w:r w:rsidRPr="00A27D8E">
        <w:rPr>
          <w:rFonts w:ascii="Times New Roman" w:hAnsi="Times New Roman"/>
          <w:sz w:val="24"/>
          <w:szCs w:val="24"/>
        </w:rPr>
        <w:t xml:space="preserve">(2013) </w:t>
      </w:r>
      <w:r>
        <w:rPr>
          <w:rFonts w:ascii="Times New Roman" w:hAnsi="Times New Roman"/>
          <w:sz w:val="24"/>
          <w:szCs w:val="24"/>
        </w:rPr>
        <w:t>και στον Πειραιά λειτούργησε σχολή κωπηλασίας</w:t>
      </w:r>
      <w:r w:rsidRPr="00A27D8E">
        <w:rPr>
          <w:rFonts w:ascii="Times New Roman" w:hAnsi="Times New Roman"/>
          <w:sz w:val="24"/>
          <w:szCs w:val="24"/>
        </w:rPr>
        <w:t xml:space="preserve"> (2014).</w:t>
      </w:r>
    </w:p>
    <w:p w:rsidR="00CA3AB2" w:rsidRPr="00F80EA8" w:rsidRDefault="00CA3AB2" w:rsidP="00CA3AB2">
      <w:pPr>
        <w:tabs>
          <w:tab w:val="left" w:pos="1020"/>
        </w:tabs>
        <w:jc w:val="both"/>
        <w:rPr>
          <w:rFonts w:ascii="Times New Roman" w:hAnsi="Times New Roman"/>
          <w:sz w:val="24"/>
          <w:szCs w:val="24"/>
        </w:rPr>
      </w:pPr>
    </w:p>
    <w:p w:rsidR="003622D6" w:rsidRPr="002F004E" w:rsidRDefault="003622D6" w:rsidP="003622D6">
      <w:pPr>
        <w:jc w:val="right"/>
        <w:rPr>
          <w:b/>
          <w:sz w:val="24"/>
          <w:szCs w:val="24"/>
        </w:rPr>
      </w:pPr>
      <w:r w:rsidRPr="002F004E">
        <w:rPr>
          <w:b/>
          <w:sz w:val="24"/>
          <w:szCs w:val="24"/>
        </w:rPr>
        <w:t>ΜΑΡΙΑ ΘΕΟΧΑΡΗ  (Προϊσταμένη)</w:t>
      </w:r>
    </w:p>
    <w:p w:rsidR="003622D6" w:rsidRPr="002F004E" w:rsidRDefault="003622D6" w:rsidP="003622D6">
      <w:pPr>
        <w:jc w:val="right"/>
        <w:rPr>
          <w:b/>
          <w:sz w:val="24"/>
          <w:szCs w:val="24"/>
        </w:rPr>
      </w:pPr>
    </w:p>
    <w:p w:rsidR="003622D6" w:rsidRPr="002F004E" w:rsidRDefault="003622D6" w:rsidP="003622D6">
      <w:pPr>
        <w:jc w:val="right"/>
        <w:rPr>
          <w:b/>
          <w:sz w:val="24"/>
          <w:szCs w:val="24"/>
        </w:rPr>
      </w:pPr>
      <w:r w:rsidRPr="002F004E">
        <w:rPr>
          <w:b/>
          <w:sz w:val="24"/>
          <w:szCs w:val="24"/>
        </w:rPr>
        <w:t xml:space="preserve">                                                                        ΕΛΕΑΝΝΑ ΠΑΠΑΔΟΠΟΥΛΟΥ</w:t>
      </w:r>
    </w:p>
    <w:p w:rsidR="003622D6" w:rsidRPr="007C4694" w:rsidRDefault="003622D6" w:rsidP="003622D6">
      <w:pPr>
        <w:jc w:val="right"/>
        <w:rPr>
          <w:b/>
        </w:rPr>
      </w:pPr>
      <w:r w:rsidRPr="002F004E">
        <w:rPr>
          <w:b/>
          <w:sz w:val="24"/>
          <w:szCs w:val="24"/>
        </w:rPr>
        <w:tab/>
      </w:r>
      <w:r w:rsidRPr="002F004E">
        <w:rPr>
          <w:b/>
          <w:sz w:val="24"/>
          <w:szCs w:val="24"/>
        </w:rPr>
        <w:tab/>
      </w:r>
      <w:r w:rsidRPr="002F004E">
        <w:rPr>
          <w:b/>
          <w:sz w:val="24"/>
          <w:szCs w:val="24"/>
        </w:rPr>
        <w:tab/>
        <w:t>ΑΝΑΣΤΑΣΙΟΣ ΜΠΑΣΙΟΥΚΑΣ</w:t>
      </w:r>
    </w:p>
    <w:p w:rsidR="003622D6" w:rsidRPr="007C4694" w:rsidRDefault="003622D6" w:rsidP="003622D6">
      <w:pPr>
        <w:jc w:val="right"/>
        <w:rPr>
          <w:b/>
        </w:rPr>
      </w:pPr>
      <w:r w:rsidRPr="007C4694">
        <w:rPr>
          <w:b/>
        </w:rPr>
        <w:tab/>
      </w:r>
      <w:r w:rsidRPr="007C4694">
        <w:rPr>
          <w:b/>
        </w:rPr>
        <w:tab/>
      </w:r>
      <w:r w:rsidRPr="007C4694">
        <w:rPr>
          <w:b/>
        </w:rPr>
        <w:tab/>
      </w:r>
      <w:r w:rsidRPr="007C4694">
        <w:rPr>
          <w:b/>
        </w:rPr>
        <w:tab/>
      </w:r>
      <w:r w:rsidRPr="007C4694">
        <w:rPr>
          <w:b/>
        </w:rPr>
        <w:tab/>
      </w: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both"/>
        <w:rPr>
          <w:rFonts w:ascii="Times New Roman" w:hAnsi="Times New Roman"/>
          <w:sz w:val="24"/>
          <w:szCs w:val="24"/>
        </w:rPr>
      </w:pPr>
    </w:p>
    <w:p w:rsidR="00CA3AB2" w:rsidRDefault="00CA3AB2" w:rsidP="00CA3AB2">
      <w:pPr>
        <w:tabs>
          <w:tab w:val="left" w:pos="1020"/>
        </w:tabs>
        <w:jc w:val="center"/>
        <w:rPr>
          <w:rFonts w:ascii="Times New Roman" w:hAnsi="Times New Roman"/>
          <w:b/>
          <w:sz w:val="32"/>
          <w:szCs w:val="32"/>
          <w:u w:val="single"/>
        </w:rPr>
      </w:pPr>
      <w:r w:rsidRPr="00775573">
        <w:rPr>
          <w:rFonts w:ascii="Times New Roman" w:hAnsi="Times New Roman"/>
          <w:b/>
          <w:sz w:val="32"/>
          <w:szCs w:val="32"/>
          <w:u w:val="single"/>
        </w:rPr>
        <w:lastRenderedPageBreak/>
        <w:t>ΠΑΡΑΡΤΗΜΑ</w:t>
      </w:r>
    </w:p>
    <w:p w:rsidR="00CA3AB2" w:rsidRPr="00AF5929" w:rsidRDefault="00CA3AB2" w:rsidP="00CA3AB2">
      <w:pPr>
        <w:tabs>
          <w:tab w:val="left" w:pos="1020"/>
        </w:tabs>
        <w:jc w:val="center"/>
        <w:rPr>
          <w:rFonts w:ascii="Times New Roman" w:hAnsi="Times New Roman"/>
          <w:b/>
          <w:sz w:val="28"/>
          <w:szCs w:val="28"/>
          <w:u w:val="single"/>
        </w:rPr>
      </w:pPr>
      <w:r w:rsidRPr="00AF5929">
        <w:rPr>
          <w:rFonts w:ascii="Times New Roman" w:hAnsi="Times New Roman"/>
          <w:b/>
          <w:sz w:val="28"/>
          <w:szCs w:val="28"/>
          <w:u w:val="single"/>
        </w:rPr>
        <w:t>ΠΑΡΑΡΤΗΜΑ Α</w:t>
      </w:r>
    </w:p>
    <w:tbl>
      <w:tblPr>
        <w:tblW w:w="71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1060"/>
        <w:gridCol w:w="1460"/>
        <w:gridCol w:w="1180"/>
      </w:tblGrid>
      <w:tr w:rsidR="00CA3AB2" w:rsidRPr="00AF5929" w:rsidTr="008F6EFD">
        <w:trPr>
          <w:trHeight w:val="300"/>
          <w:jc w:val="center"/>
        </w:trPr>
        <w:tc>
          <w:tcPr>
            <w:tcW w:w="3400" w:type="dxa"/>
            <w:shd w:val="clear" w:color="000000" w:fill="C0C0C0"/>
            <w:noWrap/>
            <w:vAlign w:val="bottom"/>
            <w:hideMark/>
          </w:tcPr>
          <w:p w:rsidR="00CA3AB2" w:rsidRPr="00AF5929" w:rsidRDefault="00CA3AB2" w:rsidP="008F6EFD">
            <w:pPr>
              <w:spacing w:after="0" w:line="240" w:lineRule="auto"/>
              <w:jc w:val="center"/>
              <w:rPr>
                <w:rFonts w:eastAsia="Times New Roman" w:cs="Arial"/>
                <w:color w:val="000000"/>
                <w:lang w:eastAsia="el-GR"/>
              </w:rPr>
            </w:pPr>
            <w:r w:rsidRPr="00AF5929">
              <w:rPr>
                <w:rFonts w:eastAsia="Times New Roman" w:cs="Arial"/>
                <w:color w:val="000000"/>
                <w:lang w:eastAsia="el-GR"/>
              </w:rPr>
              <w:t>ΑΘΛΗΜΑ</w:t>
            </w:r>
          </w:p>
        </w:tc>
        <w:tc>
          <w:tcPr>
            <w:tcW w:w="1060" w:type="dxa"/>
            <w:shd w:val="clear" w:color="000000" w:fill="C0C0C0"/>
            <w:noWrap/>
            <w:vAlign w:val="bottom"/>
            <w:hideMark/>
          </w:tcPr>
          <w:p w:rsidR="00CA3AB2" w:rsidRPr="00AF5929" w:rsidRDefault="00CA3AB2" w:rsidP="008F6EFD">
            <w:pPr>
              <w:spacing w:after="0" w:line="240" w:lineRule="auto"/>
              <w:jc w:val="center"/>
              <w:rPr>
                <w:rFonts w:eastAsia="Times New Roman" w:cs="Arial"/>
                <w:color w:val="000000"/>
                <w:lang w:eastAsia="el-GR"/>
              </w:rPr>
            </w:pPr>
            <w:r w:rsidRPr="00AF5929">
              <w:rPr>
                <w:rFonts w:eastAsia="Times New Roman" w:cs="Arial"/>
                <w:color w:val="000000"/>
                <w:lang w:eastAsia="el-GR"/>
              </w:rPr>
              <w:t>ΕΤΟΣ</w:t>
            </w:r>
          </w:p>
        </w:tc>
        <w:tc>
          <w:tcPr>
            <w:tcW w:w="1460" w:type="dxa"/>
            <w:shd w:val="clear" w:color="000000" w:fill="C0C0C0"/>
            <w:noWrap/>
            <w:vAlign w:val="bottom"/>
            <w:hideMark/>
          </w:tcPr>
          <w:p w:rsidR="00CA3AB2" w:rsidRPr="00AF5929" w:rsidRDefault="00CA3AB2" w:rsidP="008F6EFD">
            <w:pPr>
              <w:spacing w:after="0" w:line="240" w:lineRule="auto"/>
              <w:jc w:val="center"/>
              <w:rPr>
                <w:rFonts w:eastAsia="Times New Roman" w:cs="Arial"/>
                <w:color w:val="000000"/>
                <w:lang w:eastAsia="el-GR"/>
              </w:rPr>
            </w:pPr>
            <w:r w:rsidRPr="00AF5929">
              <w:rPr>
                <w:rFonts w:eastAsia="Times New Roman" w:cs="Arial"/>
                <w:color w:val="000000"/>
                <w:lang w:eastAsia="el-GR"/>
              </w:rPr>
              <w:t>ΚΑΤΗΓΟΡΙΑ</w:t>
            </w:r>
          </w:p>
        </w:tc>
        <w:tc>
          <w:tcPr>
            <w:tcW w:w="1180" w:type="dxa"/>
            <w:shd w:val="clear" w:color="000000" w:fill="C0C0C0"/>
            <w:noWrap/>
            <w:vAlign w:val="bottom"/>
            <w:hideMark/>
          </w:tcPr>
          <w:p w:rsidR="00CA3AB2" w:rsidRPr="00AF5929" w:rsidRDefault="00CA3AB2" w:rsidP="008F6EFD">
            <w:pPr>
              <w:spacing w:after="0" w:line="240" w:lineRule="auto"/>
              <w:jc w:val="center"/>
              <w:rPr>
                <w:rFonts w:eastAsia="Times New Roman" w:cs="Arial"/>
                <w:color w:val="000000"/>
                <w:lang w:eastAsia="el-GR"/>
              </w:rPr>
            </w:pPr>
            <w:r w:rsidRPr="00AF5929">
              <w:rPr>
                <w:rFonts w:eastAsia="Times New Roman" w:cs="Arial"/>
                <w:color w:val="000000"/>
                <w:lang w:eastAsia="el-GR"/>
              </w:rPr>
              <w:t>ΠΛΗΘΟΣ</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Α.Μ.Ε.Α.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Α.Μ.Ε.Α.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Α.Μ.Ε.Α.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ΑΕΡΟΒΙΑ ΓΥΜΝΑΣΤΙΚΗ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ΑΕΡΟΒΙΑ ΓΥΜΝΑΣΤΙΚΗ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ΑΚΡΟΒΑΤΙΚΗ ΓΥΜΝΑΣΤΙΚΗ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ΑΝΟΙΚΤΗΣ ΘΑΛΑΣΣΑΣ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ΑΝΟΙΚΤΗΣ ΘΑΛΑΣΣΑΣ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ΑΝΟΙΚΤΗΣ ΘΑΛΑΣΣΑΣ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ΑΝΤΙΠΤΕΡΙΣΗ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ΑΡΣΗ ΒΑΡΩΝ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ΓΟΥΣΟΥ ΚΟΥΝΓΚ ΦΟΥ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ΕΙΔΙΚΗ ΦΥΣΙΚΗ ΑΓΩΓΗ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ΕΙΔΙΚΗ ΦΥΣΙΚΗ ΑΓΩΓΗ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ΕΙΔΙΚΗ ΦΥΣΙΚΗ ΑΓΩΓΗ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ΕΙΔΙΚΗ ΦΥΣΙΚΗ ΑΓΩΓΗ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ΕΙΔΙΚΗ ΦΥΣΙΚΗ ΑΓΩΓΗ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ΕΝΟΡΓΑΝΗ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ΕΠΙΤΡΑΠΕΖΙΑ ΑΝΤΙΣΦΑΙΡΙΣΗ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ΖΙΟΥ - ΖΙΤΣΟΥ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ΘΑΛΑΣΣΙΟ ΣΚΙ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ΙΠΠΑΣΙΑ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ΙΣΤΙΟΠΛΟΙΑ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135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ΚΑΛΑΘΟΣΦΑΙΡΙΣΗ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ΚΑΛΛΙΤΕΧΝΙΚΟ ΠΑΤΙΝΑΖ</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ΚΑΝΟΕ - ΚΑΓΙΑΚ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ΚΑΝΟΕ - ΚΑΓΙΑΚ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ΚΑΝΟΕ ΚΑΓΙΑΚ ΕΚΟΦΝΣ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ΚΑΝΟΕ ΚΑΓΙΑΚ ΕΚΟΦΝΣ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ΚΑΡΑΤΕ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ΚΑΤΑΔΥΣΕΙΣ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ΚΙΚ-ΜΠΟΞΙΝΓΚ</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ΚΟΛΥΜΒΗΣΗ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ΚΡΙΚΕΤ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ΚΡΙΚΕΤ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ΚΩΠΗΛΑΣΙΑ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ΞΙΦΑΣΚΙΑ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ΟΛΥΜΠΙΑΚΩΝ ΔΙΑΔΡΟΜΩΝ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ΟΛΥΜΠΙΑΚΩΝ ΔΙΑΔΡΟΜΩΝ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ΟΛΥΜΠΙΑΚΩΝ ΔΙΑΔΡΟΜΩΝ</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ΟΡΕΙΒΑΣΙΑ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ΟΡΕΙΒΑΣΙΑ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ΠΑΓΚΡΑΤΙΟ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ΠΑΓΟΔΡΟΜΙΑ ΕΟΧΑ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ΠΑΛΗ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 ΕΠΙ ΑΜΜΟΥ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 ΕΠΙ ΑΜΜΟΥ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 ΕΠΙ ΑΜΜΟΥ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ΠΕΤΟΣΦΑΙΡΙΣΗ ΕΠΙ ΑΜΜΟΥ</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ΠΟΔΗΛΑΣΙΑ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ΠΟΔΟΣΦΑΙΡΟ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ΠΟΔΟΣΦΑΙΡΟ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ΠΟΔΟΣΦΑΙΡΟ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ΠΟΔΟΣΦΑΙΡΟ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ΠΟΔΟΣΦΑΙΡΟ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ΠΟΛΟ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ΠΡΟΣΑΡΜΟΣΜΕΝΗ ΕΙΔ ΦΥΣΙΚΗ ΑΓΩΓΗ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ΠΡΟΣΑΡΜΟΣΜΕΝΗ ΕΙΔ ΦΥΣΙΚΗ ΑΓΩΓΗ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ΠΡΟΣΑΡΜΟΣΜΕΝΗ ΕΙΔ ΦΥΣΙΚΗ ΑΓΩΓΗ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ΠΡΟΣΑΡΜΟΣΜΕΝΗ ΕΙΔ ΦΥΣΙΚΗ ΑΓΩΓΗ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ΠΥΓΜΑΧΙΑ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ΡΥΘΜΙΚΗ ΓΥΜΝΑΣΤΙΚΗ ΕΓΟ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ΣΚΑΚΙ</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ΣΚΟΠΟΒΟΛΗ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ΣΚΟΠΟΒΟΛΗ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ΣΚΟΠΟΒΟΛΗ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ΣΚΟΠΟΒΟΛΗ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ΣΚΟΠΟΒΟΛΗ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ΣΟΦΤ ΜΠΩΛ</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ΣΤΙΒΟΣ ΕΑΟΑΜ</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ΣΥΓΧΡ.ΚΟΛΥΜΒΗΣΗ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ΣΩΜΑΤΙΚΗ-ΔΙΑΠΛΑΣΗ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ΣΩΜΑΤΙΚΗ-ΔΙΑΠΛΑΣΗ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ΣΩΜΑΤΙΚΗ-ΔΙΑΠΛΑΣΗ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ΣΩΜΑΤΙΚΗ-ΔΙΑΠΛΑΣΗ ΕΩΣ 2014</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ΣΩΜΑΤΙΚΗ-ΔΙΑΠΛΑΣΗ ΕΩΣ 2014</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68</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ΑΟΤΟΕ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val="en-US" w:eastAsia="el-GR"/>
              </w:rPr>
            </w:pPr>
            <w:r w:rsidRPr="00AF5929">
              <w:rPr>
                <w:rFonts w:eastAsia="Times New Roman" w:cs="Arial"/>
                <w:color w:val="000000"/>
                <w:lang w:eastAsia="el-GR"/>
              </w:rPr>
              <w:t>ΤΑΕ</w:t>
            </w:r>
            <w:r w:rsidRPr="00AF5929">
              <w:rPr>
                <w:rFonts w:eastAsia="Times New Roman" w:cs="Arial"/>
                <w:color w:val="000000"/>
                <w:lang w:val="en-US" w:eastAsia="el-GR"/>
              </w:rPr>
              <w:t xml:space="preserve"> KWON DO ITF </w:t>
            </w:r>
            <w:r w:rsidRPr="00AF5929">
              <w:rPr>
                <w:rFonts w:eastAsia="Times New Roman" w:cs="Arial"/>
                <w:color w:val="000000"/>
                <w:lang w:eastAsia="el-GR"/>
              </w:rPr>
              <w:t>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ΤΑΕΚΒΟΝΤΟ WTF ΕΛΟΤ</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ΤΕΧΝΙΚΗ ΚΟΛΥΜΒΗΣΗ (Κ.Ο.Ε.)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ΤΕΧΝΙΚΗ ΚΟΛΥΜΒΗΣΗ (Κ.Ο.Ε.)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ΤΕΧΝΙΚΗ ΚΟΛΥΜΒΗΣΗ (Κ.Ο.Ε.)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ΤΕΧΝΙΚΗ ΚΟΛΥΜΒΗΣΗ (Κ.Ο.Ε.)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ΤΕΧΝΙΚΗ ΚΟΛΥΜΒΗΣΗ (Κ.Ο.Ε.)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lastRenderedPageBreak/>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16</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ΤΖΟΥΝΤΟ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ΤΟΞΟΒΟΛΙΑ (ΕΛ.ΟΜ.ΤΟΞ)</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ΤΟΞΟΒΟΛΙΑ (ΕΛ.ΟΜ.ΤΟΞ)</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ΤΟΞΟΒΟΛΙΑ (ΕΛ.ΟΜ.ΤΟΞ)</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ΤΟΞΟΒΟΛΙΑ (παλαιό από ΣΚΟΕ)</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ΤΡΑΜΠΟΛΙΝΟ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ΤΡΙΑΘΛΟ</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Α</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5</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ΧΕΙΡΟΣΦΑΙΡΙΣΗ</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2013</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2014</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29</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2015</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40</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11</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2016</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7</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Β</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4</w:t>
            </w:r>
          </w:p>
        </w:tc>
      </w:tr>
      <w:tr w:rsidR="00CA3AB2" w:rsidRPr="00AF5929" w:rsidTr="008F6EFD">
        <w:trPr>
          <w:trHeight w:val="300"/>
          <w:jc w:val="center"/>
        </w:trPr>
        <w:tc>
          <w:tcPr>
            <w:tcW w:w="340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ΧΙΟΝΟΔΡΟΜΙΑ</w:t>
            </w:r>
          </w:p>
        </w:tc>
        <w:tc>
          <w:tcPr>
            <w:tcW w:w="106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2017</w:t>
            </w:r>
          </w:p>
        </w:tc>
        <w:tc>
          <w:tcPr>
            <w:tcW w:w="1460" w:type="dxa"/>
            <w:shd w:val="clear" w:color="auto" w:fill="auto"/>
            <w:vAlign w:val="bottom"/>
            <w:hideMark/>
          </w:tcPr>
          <w:p w:rsidR="00CA3AB2" w:rsidRPr="00AF5929" w:rsidRDefault="00CA3AB2" w:rsidP="008F6EFD">
            <w:pPr>
              <w:spacing w:after="0" w:line="240" w:lineRule="auto"/>
              <w:rPr>
                <w:rFonts w:eastAsia="Times New Roman" w:cs="Arial"/>
                <w:color w:val="000000"/>
                <w:lang w:eastAsia="el-GR"/>
              </w:rPr>
            </w:pPr>
            <w:r w:rsidRPr="00AF5929">
              <w:rPr>
                <w:rFonts w:eastAsia="Times New Roman" w:cs="Arial"/>
                <w:color w:val="000000"/>
                <w:lang w:eastAsia="el-GR"/>
              </w:rPr>
              <w:t>Γ</w:t>
            </w:r>
          </w:p>
        </w:tc>
        <w:tc>
          <w:tcPr>
            <w:tcW w:w="1180" w:type="dxa"/>
            <w:shd w:val="clear" w:color="auto" w:fill="auto"/>
            <w:vAlign w:val="bottom"/>
            <w:hideMark/>
          </w:tcPr>
          <w:p w:rsidR="00CA3AB2" w:rsidRPr="00AF5929" w:rsidRDefault="00CA3AB2" w:rsidP="008F6EFD">
            <w:pPr>
              <w:spacing w:after="0" w:line="240" w:lineRule="auto"/>
              <w:jc w:val="right"/>
              <w:rPr>
                <w:rFonts w:eastAsia="Times New Roman" w:cs="Arial"/>
                <w:color w:val="000000"/>
                <w:lang w:eastAsia="el-GR"/>
              </w:rPr>
            </w:pPr>
            <w:r w:rsidRPr="00AF5929">
              <w:rPr>
                <w:rFonts w:eastAsia="Times New Roman" w:cs="Arial"/>
                <w:color w:val="000000"/>
                <w:lang w:eastAsia="el-GR"/>
              </w:rPr>
              <w:t>3</w:t>
            </w:r>
          </w:p>
        </w:tc>
      </w:tr>
    </w:tbl>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lang w:val="en-US"/>
        </w:rPr>
      </w:pPr>
      <w:r>
        <w:rPr>
          <w:rFonts w:ascii="Times New Roman" w:hAnsi="Times New Roman"/>
          <w:b/>
          <w:sz w:val="32"/>
          <w:szCs w:val="32"/>
          <w:u w:val="single"/>
        </w:rPr>
        <w:lastRenderedPageBreak/>
        <w:t>ΠΑΡΑΡΤΗΜΑ Β</w:t>
      </w:r>
      <w:r>
        <w:rPr>
          <w:rFonts w:ascii="Times New Roman" w:hAnsi="Times New Roman"/>
          <w:b/>
          <w:sz w:val="32"/>
          <w:szCs w:val="32"/>
          <w:u w:val="single"/>
          <w:lang w:val="en-US"/>
        </w:rPr>
        <w:t xml:space="preserve"> </w:t>
      </w:r>
    </w:p>
    <w:p w:rsidR="00CA3AB2" w:rsidRPr="001C4FAD" w:rsidRDefault="00CA3AB2" w:rsidP="00CA3AB2">
      <w:pPr>
        <w:tabs>
          <w:tab w:val="left" w:pos="1020"/>
        </w:tabs>
        <w:jc w:val="center"/>
        <w:rPr>
          <w:rFonts w:ascii="Times New Roman" w:hAnsi="Times New Roman"/>
          <w:b/>
          <w:sz w:val="32"/>
          <w:szCs w:val="32"/>
          <w:u w:val="single"/>
          <w:lang w:val="en-US"/>
        </w:rPr>
      </w:pPr>
      <w:r>
        <w:rPr>
          <w:rFonts w:ascii="Times New Roman" w:hAnsi="Times New Roman"/>
          <w:b/>
          <w:sz w:val="32"/>
          <w:szCs w:val="32"/>
          <w:u w:val="single"/>
        </w:rPr>
        <w:t xml:space="preserve"> (επεξεργασία </w:t>
      </w:r>
      <w:r>
        <w:rPr>
          <w:rFonts w:ascii="Times New Roman" w:hAnsi="Times New Roman"/>
          <w:b/>
          <w:sz w:val="32"/>
          <w:szCs w:val="32"/>
          <w:u w:val="single"/>
          <w:lang w:val="en-US"/>
        </w:rPr>
        <w:t>SPSS)</w:t>
      </w:r>
    </w:p>
    <w:p w:rsidR="00CA3AB2" w:rsidRPr="00A44BBF" w:rsidRDefault="00CA3AB2" w:rsidP="00CA3AB2">
      <w:pPr>
        <w:autoSpaceDE w:val="0"/>
        <w:autoSpaceDN w:val="0"/>
        <w:adjustRightInd w:val="0"/>
        <w:spacing w:after="0" w:line="240" w:lineRule="auto"/>
        <w:rPr>
          <w:rFonts w:ascii="Times New Roman" w:eastAsiaTheme="minorHAnsi" w:hAnsi="Times New Roman"/>
          <w:sz w:val="24"/>
          <w:szCs w:val="24"/>
        </w:rPr>
      </w:pPr>
    </w:p>
    <w:tbl>
      <w:tblPr>
        <w:tblW w:w="533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8"/>
        <w:gridCol w:w="727"/>
        <w:gridCol w:w="2425"/>
        <w:gridCol w:w="1455"/>
      </w:tblGrid>
      <w:tr w:rsidR="00CA3AB2" w:rsidRPr="00A44BBF" w:rsidTr="008F6EFD">
        <w:trPr>
          <w:cantSplit/>
          <w:tblHeader/>
          <w:jc w:val="center"/>
        </w:trPr>
        <w:tc>
          <w:tcPr>
            <w:tcW w:w="728" w:type="dxa"/>
            <w:shd w:val="clear" w:color="auto" w:fill="FFFFFF"/>
            <w:tcMar>
              <w:top w:w="30" w:type="dxa"/>
              <w:left w:w="30" w:type="dxa"/>
              <w:bottom w:w="30" w:type="dxa"/>
              <w:right w:w="30" w:type="dxa"/>
            </w:tcMar>
            <w:vAlign w:val="bottom"/>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ΕΤΟΣ</w:t>
            </w:r>
          </w:p>
        </w:tc>
        <w:tc>
          <w:tcPr>
            <w:tcW w:w="727" w:type="dxa"/>
            <w:shd w:val="clear" w:color="auto" w:fill="FFFFFF"/>
            <w:tcMar>
              <w:top w:w="30" w:type="dxa"/>
              <w:left w:w="30" w:type="dxa"/>
              <w:bottom w:w="30" w:type="dxa"/>
              <w:right w:w="30" w:type="dxa"/>
            </w:tcMar>
            <w:vAlign w:val="bottom"/>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ΚΑΤΗΓΟΡΙΑ</w:t>
            </w:r>
          </w:p>
        </w:tc>
        <w:tc>
          <w:tcPr>
            <w:tcW w:w="2425" w:type="dxa"/>
            <w:shd w:val="clear" w:color="auto" w:fill="FFFFFF"/>
            <w:tcMar>
              <w:top w:w="30" w:type="dxa"/>
              <w:left w:w="30" w:type="dxa"/>
              <w:bottom w:w="30" w:type="dxa"/>
              <w:right w:w="30" w:type="dxa"/>
            </w:tcMar>
            <w:vAlign w:val="bottom"/>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ΑΘΛΗΜΑ</w:t>
            </w:r>
          </w:p>
        </w:tc>
        <w:tc>
          <w:tcPr>
            <w:tcW w:w="1455" w:type="dxa"/>
            <w:shd w:val="clear" w:color="auto" w:fill="FFFFFF"/>
            <w:tcMar>
              <w:top w:w="30" w:type="dxa"/>
              <w:left w:w="30" w:type="dxa"/>
              <w:bottom w:w="30" w:type="dxa"/>
              <w:right w:w="30" w:type="dxa"/>
            </w:tcMar>
            <w:vAlign w:val="bottom"/>
          </w:tcPr>
          <w:p w:rsidR="00CA3AB2" w:rsidRPr="00A44BBF" w:rsidRDefault="00CA3AB2" w:rsidP="008F6EFD">
            <w:pPr>
              <w:autoSpaceDE w:val="0"/>
              <w:autoSpaceDN w:val="0"/>
              <w:adjustRightInd w:val="0"/>
              <w:spacing w:after="0" w:line="320" w:lineRule="atLeast"/>
              <w:jc w:val="center"/>
              <w:rPr>
                <w:rFonts w:ascii="Arial" w:eastAsiaTheme="minorHAnsi" w:hAnsi="Arial" w:cs="Arial"/>
                <w:color w:val="000000"/>
                <w:sz w:val="18"/>
                <w:szCs w:val="18"/>
              </w:rPr>
            </w:pPr>
            <w:r w:rsidRPr="00A44BBF">
              <w:rPr>
                <w:rFonts w:ascii="Arial" w:eastAsiaTheme="minorHAnsi" w:hAnsi="Arial" w:cs="Arial"/>
                <w:color w:val="000000"/>
                <w:sz w:val="18"/>
                <w:szCs w:val="18"/>
              </w:rPr>
              <w:t>ΠΛΗΘΟΣ ΑΔΕΙΩΝ</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2013</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ΚΑΛΛΙΤΕΧΝΙΚΟ ΠΑΤΙΝΑΖ</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ΚΑΛΛΙΤΕΧΝΙΚΟ ΠΑΤΙΝΑΖ</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405</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2014</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ΑΚΡΟΒΑΤΙΚΗ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ΣΟΦΤ ΜΠΩΛ</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ΑΚΡΟΒΑΤΙΚΗ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ΣΟΦΤ ΜΠΩΛ</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953</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2015</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(παλαιό από ΣΚΟΕ)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ΑΝΤΙΠΤΕΡΙΣΗ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943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ΑΝΤΙΠΤΕΡΙΣΗ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(παλαιό από ΣΚΟΕ)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1327</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2016</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ΣΚΑΚΙ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589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ΣΚΑΚΙ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1065</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2017</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ΤΡΙΑΘΛΟ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ΠΑΓΟΔΡΟΜΙΑ ΕΟΧΑ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ΠΑΓΟΔΡΟΜΙΑ ΕΟΧΑ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ΤΡΙΑΘΛΟ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372</w:t>
            </w:r>
          </w:p>
        </w:tc>
      </w:tr>
      <w:tr w:rsidR="00CA3AB2" w:rsidRPr="00A44BBF" w:rsidTr="008F6EFD">
        <w:trPr>
          <w:cantSplit/>
          <w:tblHeader/>
          <w:jc w:val="center"/>
        </w:trPr>
        <w:tc>
          <w:tcPr>
            <w:tcW w:w="728"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ΑΚΡΟΒΑΤΙΚΗ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249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Β</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ΚΑΛΛΙΤΕΧΝΙΚΟ ΠΑΤΙΝΑΖ</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246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ΣΚΑΚΙ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ΣΟΦΤ ΜΠΩΛ</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(παλαιό από ΣΚΟΕ)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ΤΡΙΑΘΛΟ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784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ΑΝΤΙΠΤΕΡΙΣΗ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145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328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ΠΑΓΟΔΡΟΜΙΑ ΕΟΧΑ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2322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Arial" w:eastAsiaTheme="minorHAnsi" w:hAnsi="Arial" w:cs="Arial"/>
                <w:color w:val="000000"/>
                <w:sz w:val="18"/>
                <w:szCs w:val="18"/>
              </w:rPr>
            </w:pPr>
          </w:p>
        </w:tc>
        <w:tc>
          <w:tcPr>
            <w:tcW w:w="727" w:type="dxa"/>
            <w:vMerge w:val="restart"/>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Α.Μ.Ε.Α.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ΑΕΡΟΒΙΑ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ΑΚΡΟΒΑΤΙΚΗ ΓΥΜΝΑΣΤΙΚΗ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ΑΝΟΙΚΤΗΣ ΘΑΛΑΣΣΑΣ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ΑΝΤΙΠΤΕΡΙΣΗ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ΑΡΣΗ ΒΑΡΩΝ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ΓΟΥΣΟΥ ΚΟΥΝΓΚ ΦΟΥ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ΕΙΔΙΚΗ ΦΥΣΙΚΗ ΑΓΩΓΗ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ΕΝΟΡΓΑΝΗ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77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ΕΠΙΤΡΑΠΕΖΙΑ ΑΝΤΙΣΦΑΙΡΙΣΗ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ΖΙΟΥ - ΖΙΤΣΟΥ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ΘΑΛΑΣΣΙΟ ΣΚΙ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ΙΠΠΑΣΙΑ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ΙΣΤΙΟΠΛΟΙΑ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ΚΑΛΑΘΟΣΦΑΙΡΙΣΗ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591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ΚΑΛΛΙΤΕΧΝΙΚΟ ΠΑΤΙΝΑΖ</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 ΚΑΓΙΑΚ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ΚΑΝΟΕ ΚΑΓΙΑΚ ΕΚΟΦΝΣ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ΚΑΡΑΤΕ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ΚΑΤΑΔΥΣΕΙΣ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ΚΙΚ-ΜΠΟΞΙΝΓΚ</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347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ΚΟΛΥΜΒΗΣΗ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ΚΡΙΚΕΤ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ΚΩΠΗΛΑΣΙΑ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ΞΙΦΑΣΚΙΑ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ΟΛΥΜΠΙΑΚΩΝ ΔΙΑΔΡΟΜΩΝ</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ΟΡΕΙΒΑΣΙΑ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ΠΑΓΚΡΑΤΙΟ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ΠΑΓΟΔΡΟΜΙΑ ΕΟΧΑ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ΠΑΛΗ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87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282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ΠΕΤΟΣΦΑΙΡΙΣΗ ΕΠΙ ΑΜΜΟΥ</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ΠΟΔΗΛΑΣΙΑ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ΠΟΔΟΣΦΑΙΡΟ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ΠΟΛΟ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ΠΡΟΣΑΡΜΟΣΜΕΝΗ ΕΙΔ ΦΥΣΙΚΗ ΑΓΩΓΗ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ΠΥΓΜΑΧΙΑ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ΡΥΘΜΙΚΗ ΓΥΜΝΑΣΤΙΚΗ ΕΓΟ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96</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ΣΚΑΚΙ</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ΣΚΟΠΟΒΟΛΗ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ΣΟΦΤ ΜΠΩΛ</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181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ΣΤΙΒΟΣ ΕΑΟΑΜ</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ΣΥΓΧΡ.ΚΟΛΥΜΒΗΣΗ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37</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ΣΩΜΑΤΙΚΗ-ΔΙΑΠΛΑΣΗ ΕΩΣ 2014</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19</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ΑΟΤΟΕ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90</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lang w:val="en-US"/>
              </w:rPr>
            </w:pPr>
            <w:r w:rsidRPr="00A44BBF">
              <w:rPr>
                <w:rFonts w:ascii="Arial" w:eastAsiaTheme="minorHAnsi" w:hAnsi="Arial" w:cs="Arial"/>
                <w:color w:val="000000"/>
                <w:sz w:val="18"/>
                <w:szCs w:val="18"/>
              </w:rPr>
              <w:t>ΤΑΕ</w:t>
            </w:r>
            <w:r w:rsidRPr="00A44BBF">
              <w:rPr>
                <w:rFonts w:ascii="Arial" w:eastAsiaTheme="minorHAnsi" w:hAnsi="Arial" w:cs="Arial"/>
                <w:color w:val="000000"/>
                <w:sz w:val="18"/>
                <w:szCs w:val="18"/>
                <w:lang w:val="en-US"/>
              </w:rPr>
              <w:t xml:space="preserve"> KWON DO ITF </w:t>
            </w:r>
            <w:r w:rsidRPr="00A44BBF">
              <w:rPr>
                <w:rFonts w:ascii="Arial" w:eastAsiaTheme="minorHAnsi" w:hAnsi="Arial" w:cs="Arial"/>
                <w:color w:val="000000"/>
                <w:sz w:val="18"/>
                <w:szCs w:val="18"/>
              </w:rPr>
              <w:t>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ΤΑΕΚΒΟΝΤΟ WTF ΕΛΟΤ</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103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ΤΕΧΝΙΚΗ ΚΟΛΥΜΒΗΣΗ (Κ.Ο.Ε.)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25</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ΤΖΟΥΝΤΟ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98</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(ΕΛ.ΟΜ.ΤΟΞ)</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ΤΟΞΟΒΟΛΙΑ (παλαιό από ΣΚΟΕ)</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ΤΡΑΜΠΟΛΙΝΟ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23</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ΤΡΙΑΘΛΟ</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ΧΕΙΡΟΣΦΑΙΡΙΣΗ</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62</w:t>
            </w:r>
          </w:p>
        </w:tc>
      </w:tr>
      <w:tr w:rsidR="00CA3AB2" w:rsidRPr="00A44BBF" w:rsidTr="008F6EFD">
        <w:trPr>
          <w:cantSplit/>
          <w:tblHeader/>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ΧΙΟΝΟΔΡΟΜΙΑ</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138</w:t>
            </w:r>
          </w:p>
        </w:tc>
      </w:tr>
      <w:tr w:rsidR="00CA3AB2" w:rsidRPr="00A44BBF" w:rsidTr="008F6EFD">
        <w:trPr>
          <w:cantSplit/>
          <w:jc w:val="center"/>
        </w:trPr>
        <w:tc>
          <w:tcPr>
            <w:tcW w:w="728"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727" w:type="dxa"/>
            <w:vMerge/>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240" w:lineRule="auto"/>
              <w:rPr>
                <w:rFonts w:ascii="Times New Roman" w:eastAsiaTheme="minorHAnsi" w:hAnsi="Times New Roman"/>
                <w:sz w:val="24"/>
                <w:szCs w:val="24"/>
              </w:rPr>
            </w:pPr>
          </w:p>
        </w:tc>
        <w:tc>
          <w:tcPr>
            <w:tcW w:w="242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rPr>
                <w:rFonts w:ascii="Arial" w:eastAsiaTheme="minorHAnsi" w:hAnsi="Arial" w:cs="Arial"/>
                <w:color w:val="000000"/>
                <w:sz w:val="18"/>
                <w:szCs w:val="18"/>
              </w:rPr>
            </w:pPr>
            <w:r w:rsidRPr="00A44BBF">
              <w:rPr>
                <w:rFonts w:ascii="Arial" w:eastAsiaTheme="minorHAnsi" w:hAnsi="Arial" w:cs="Arial"/>
                <w:color w:val="000000"/>
                <w:sz w:val="18"/>
                <w:szCs w:val="18"/>
              </w:rPr>
              <w:t>Total</w:t>
            </w:r>
          </w:p>
        </w:tc>
        <w:tc>
          <w:tcPr>
            <w:tcW w:w="1455" w:type="dxa"/>
            <w:shd w:val="clear" w:color="auto" w:fill="FFFFFF"/>
            <w:tcMar>
              <w:top w:w="30" w:type="dxa"/>
              <w:left w:w="30" w:type="dxa"/>
              <w:bottom w:w="30" w:type="dxa"/>
              <w:right w:w="30" w:type="dxa"/>
            </w:tcMar>
          </w:tcPr>
          <w:p w:rsidR="00CA3AB2" w:rsidRPr="00A44BBF" w:rsidRDefault="00CA3AB2" w:rsidP="008F6EFD">
            <w:pPr>
              <w:autoSpaceDE w:val="0"/>
              <w:autoSpaceDN w:val="0"/>
              <w:adjustRightInd w:val="0"/>
              <w:spacing w:after="0" w:line="320" w:lineRule="atLeast"/>
              <w:jc w:val="right"/>
              <w:rPr>
                <w:rFonts w:ascii="Arial" w:eastAsiaTheme="minorHAnsi" w:hAnsi="Arial" w:cs="Arial"/>
                <w:color w:val="000000"/>
                <w:sz w:val="18"/>
                <w:szCs w:val="18"/>
              </w:rPr>
            </w:pPr>
            <w:r w:rsidRPr="00A44BBF">
              <w:rPr>
                <w:rFonts w:ascii="Arial" w:eastAsiaTheme="minorHAnsi" w:hAnsi="Arial" w:cs="Arial"/>
                <w:color w:val="000000"/>
                <w:sz w:val="18"/>
                <w:szCs w:val="18"/>
              </w:rPr>
              <w:t>4122</w:t>
            </w:r>
          </w:p>
        </w:tc>
      </w:tr>
    </w:tbl>
    <w:p w:rsidR="00CA3AB2" w:rsidRPr="00A44BBF" w:rsidRDefault="00CA3AB2" w:rsidP="00CA3AB2">
      <w:pPr>
        <w:autoSpaceDE w:val="0"/>
        <w:autoSpaceDN w:val="0"/>
        <w:adjustRightInd w:val="0"/>
        <w:spacing w:after="0" w:line="400" w:lineRule="atLeast"/>
        <w:rPr>
          <w:rFonts w:ascii="Times New Roman" w:eastAsiaTheme="minorHAnsi" w:hAnsi="Times New Roman"/>
          <w:sz w:val="24"/>
          <w:szCs w:val="24"/>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p>
    <w:p w:rsidR="00CA3AB2" w:rsidRDefault="00CA3AB2" w:rsidP="00CA3AB2">
      <w:pPr>
        <w:tabs>
          <w:tab w:val="left" w:pos="1020"/>
        </w:tabs>
        <w:jc w:val="center"/>
        <w:rPr>
          <w:rFonts w:ascii="Times New Roman" w:hAnsi="Times New Roman"/>
          <w:b/>
          <w:sz w:val="32"/>
          <w:szCs w:val="32"/>
          <w:u w:val="single"/>
        </w:rPr>
      </w:pPr>
      <w:r>
        <w:rPr>
          <w:rFonts w:ascii="Times New Roman" w:hAnsi="Times New Roman"/>
          <w:b/>
          <w:sz w:val="32"/>
          <w:szCs w:val="32"/>
          <w:u w:val="single"/>
        </w:rPr>
        <w:lastRenderedPageBreak/>
        <w:t>ΠΑΡΑΡΤΗΜΑ Γ</w:t>
      </w:r>
    </w:p>
    <w:tbl>
      <w:tblPr>
        <w:tblW w:w="81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954"/>
        <w:gridCol w:w="1236"/>
        <w:gridCol w:w="1653"/>
        <w:gridCol w:w="1795"/>
      </w:tblGrid>
      <w:tr w:rsidR="00CA3AB2" w:rsidRPr="000944FA" w:rsidTr="008F6EFD">
        <w:trPr>
          <w:trHeight w:val="600"/>
          <w:jc w:val="center"/>
        </w:trPr>
        <w:tc>
          <w:tcPr>
            <w:tcW w:w="2462" w:type="dxa"/>
            <w:shd w:val="clear" w:color="000000" w:fill="C0C0C0"/>
            <w:vAlign w:val="center"/>
            <w:hideMark/>
          </w:tcPr>
          <w:p w:rsidR="00CA3AB2" w:rsidRPr="000944FA" w:rsidRDefault="00CA3AB2" w:rsidP="008F6EFD">
            <w:pPr>
              <w:spacing w:after="0" w:line="240" w:lineRule="auto"/>
              <w:jc w:val="center"/>
              <w:rPr>
                <w:rFonts w:eastAsia="Times New Roman" w:cs="Arial"/>
                <w:color w:val="000000"/>
                <w:lang w:eastAsia="el-GR"/>
              </w:rPr>
            </w:pPr>
            <w:r w:rsidRPr="000944FA">
              <w:rPr>
                <w:rFonts w:eastAsia="Times New Roman" w:cs="Arial"/>
                <w:color w:val="000000"/>
                <w:lang w:eastAsia="el-GR"/>
              </w:rPr>
              <w:t>ΑΘΛΗΜΑ</w:t>
            </w:r>
          </w:p>
        </w:tc>
        <w:tc>
          <w:tcPr>
            <w:tcW w:w="954" w:type="dxa"/>
            <w:shd w:val="clear" w:color="000000" w:fill="C0C0C0"/>
            <w:vAlign w:val="center"/>
            <w:hideMark/>
          </w:tcPr>
          <w:p w:rsidR="00CA3AB2" w:rsidRPr="000944FA" w:rsidRDefault="00CA3AB2" w:rsidP="008F6EFD">
            <w:pPr>
              <w:spacing w:after="0" w:line="240" w:lineRule="auto"/>
              <w:jc w:val="center"/>
              <w:rPr>
                <w:rFonts w:eastAsia="Times New Roman" w:cs="Arial"/>
                <w:color w:val="000000"/>
                <w:lang w:eastAsia="el-GR"/>
              </w:rPr>
            </w:pPr>
            <w:r w:rsidRPr="000944FA">
              <w:rPr>
                <w:rFonts w:eastAsia="Times New Roman" w:cs="Arial"/>
                <w:color w:val="000000"/>
                <w:lang w:eastAsia="el-GR"/>
              </w:rPr>
              <w:t>ΕΤΟΣ</w:t>
            </w:r>
          </w:p>
        </w:tc>
        <w:tc>
          <w:tcPr>
            <w:tcW w:w="1236" w:type="dxa"/>
            <w:shd w:val="clear" w:color="000000" w:fill="C0C0C0"/>
            <w:vAlign w:val="center"/>
            <w:hideMark/>
          </w:tcPr>
          <w:p w:rsidR="00CA3AB2" w:rsidRPr="000944FA" w:rsidRDefault="00CA3AB2" w:rsidP="008F6EFD">
            <w:pPr>
              <w:spacing w:after="0" w:line="240" w:lineRule="auto"/>
              <w:jc w:val="center"/>
              <w:rPr>
                <w:rFonts w:eastAsia="Times New Roman" w:cs="Arial"/>
                <w:color w:val="000000"/>
                <w:lang w:eastAsia="el-GR"/>
              </w:rPr>
            </w:pPr>
            <w:r w:rsidRPr="000944FA">
              <w:rPr>
                <w:rFonts w:eastAsia="Times New Roman" w:cs="Arial"/>
                <w:color w:val="000000"/>
                <w:lang w:eastAsia="el-GR"/>
              </w:rPr>
              <w:t>ΚΑΤΗΓΟΡΙΑ</w:t>
            </w:r>
          </w:p>
        </w:tc>
        <w:tc>
          <w:tcPr>
            <w:tcW w:w="1653" w:type="dxa"/>
            <w:shd w:val="clear" w:color="000000" w:fill="C0C0C0"/>
            <w:vAlign w:val="center"/>
            <w:hideMark/>
          </w:tcPr>
          <w:p w:rsidR="00CA3AB2" w:rsidRPr="000944FA" w:rsidRDefault="00CA3AB2" w:rsidP="008F6EFD">
            <w:pPr>
              <w:spacing w:after="0" w:line="240" w:lineRule="auto"/>
              <w:jc w:val="center"/>
              <w:rPr>
                <w:rFonts w:eastAsia="Times New Roman" w:cs="Arial"/>
                <w:color w:val="000000"/>
                <w:lang w:eastAsia="el-GR"/>
              </w:rPr>
            </w:pPr>
            <w:r w:rsidRPr="000944FA">
              <w:rPr>
                <w:rFonts w:eastAsia="Times New Roman" w:cs="Arial"/>
                <w:color w:val="000000"/>
                <w:lang w:eastAsia="el-GR"/>
              </w:rPr>
              <w:t>ΠΟΛΗ</w:t>
            </w:r>
          </w:p>
        </w:tc>
        <w:tc>
          <w:tcPr>
            <w:tcW w:w="1795" w:type="dxa"/>
            <w:shd w:val="clear" w:color="000000" w:fill="C0C0C0"/>
            <w:vAlign w:val="center"/>
            <w:hideMark/>
          </w:tcPr>
          <w:p w:rsidR="00CA3AB2" w:rsidRPr="000944FA" w:rsidRDefault="00CA3AB2" w:rsidP="008F6EFD">
            <w:pPr>
              <w:spacing w:after="0" w:line="240" w:lineRule="auto"/>
              <w:jc w:val="center"/>
              <w:rPr>
                <w:rFonts w:eastAsia="Times New Roman" w:cs="Arial"/>
                <w:color w:val="000000"/>
                <w:lang w:eastAsia="el-GR"/>
              </w:rPr>
            </w:pPr>
            <w:r w:rsidRPr="000944FA">
              <w:rPr>
                <w:rFonts w:eastAsia="Times New Roman" w:cs="Arial"/>
                <w:color w:val="000000"/>
                <w:lang w:eastAsia="el-GR"/>
              </w:rPr>
              <w:t>ΠΛΗΘΟΣ ΕΠΙΤΥΧΟΝΤΩΝ</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ΧΕΙΡΟΣΦΑΙΡΙΣΗ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39</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ΧΕΙΡΟΣΦΑΙΡΙΣΗ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21</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ΚΩΠΗΛΑΣΙΑ</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ΠΕΙΡΑΙΑΣ</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ΖΙΟΥ ΖΙΤΣΟΥ</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ΠΕΙΡΑΙΑΣ</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181</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ΚΑΛΑΘΟΣΦΑΙΡΙΣΗ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ΣΩΜΑΤΙΚΗ ΔΙΑΠΛΑΣΗ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55</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ΠΑΛΗ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169</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ΠΑΛΗ ΥΠΟΤΑΓΗΣ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146</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ΜΕΙΚΤΩΝ ΠΟΛΕΜΙΚΩΝ ΤΕΧΝΩΝ</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177</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ΓΟΥΣΟΥ ΚΟΥΝΓΚ ΦΟΥ</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112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80</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ΣΥΓΧΡΟΝΙΣΜΕΝΗ 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27</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ΤΕΝΙΚΗ 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31</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ΚΑΤΑΔΥΣΕΙΣ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11</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ΥΔΑΤΟΣΦΑΙΡΙΣΗ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108</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50</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ΣΥΓΧΡΟΝΙΣΜΕΝΗ 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0</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ΤΕΝΙΚΗ ΚΟΛΥΜΒΗΣΗ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0</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ΚΑΤΑΔΥΣΕΙΣ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0</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ΥΔΑΤΟΣΦΑΙΡΙΣΗ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34</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ΚΑΡΑΤΕ</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136</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ITF ΤΑΕΚΒΟΝΤΟ</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130</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ΕΠΙΤΡΑΠΕΖΙΑ ΑΝΤΙΣΦΑΙΡΙΣΗ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43</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ΕΠΙΤΡΑΠΕΖΙΑ ΑΝΤΙΣΦΑΙΡΙΣΗ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ΙΠΠΑΣΙΑ</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37</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ΡΥΘΜΙΚΗ ΓΥΜΝΑΣΤΙΚΗ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47</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ΕΝΟΡΓΑΝΗ ΓΥΜΝΑΣΤΙΚΗ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ΤΡΑΜΠΟΛΙΝΟ</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18</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ΤΖΟΥΝΤΟ</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72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ΠΕΤΟΣΦΑΙΡΙΣΗ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Β</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44</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ΠΕΤΟΣΦΑΙΡΙΣΗ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Β</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41</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ΚΙΚ ΜΠΟΞΙΝΓΚ</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2014</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217</w:t>
            </w:r>
          </w:p>
        </w:tc>
      </w:tr>
      <w:tr w:rsidR="00CA3AB2" w:rsidRPr="000944FA" w:rsidTr="008F6EFD">
        <w:trPr>
          <w:trHeight w:val="76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ΙΣΤΙΟΠΛΟΙΑΣ ΟΛΥΜΠΙΑΚΩΝ ΔΙΑΔΡΟΜΩΝ</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151</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ΙΣΤΙΟΠΛΟΙΑΣ ΑΝΟΙΧΤΗΣ ΘΑΛΑΣΣΑ</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129</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ΚΑΛΑΘΟΣΦΑΙΡΙΣΗ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335</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ΚΑΛΑΘΟΣΦΑΙΡΙΣΗ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150</w:t>
            </w:r>
          </w:p>
        </w:tc>
      </w:tr>
      <w:tr w:rsidR="00CA3AB2" w:rsidRPr="000944FA" w:rsidTr="008F6EFD">
        <w:trPr>
          <w:trHeight w:val="510"/>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ΚΑΛΑΘΟΣΦΑΙΡΙΣΗ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ΗΡΑΚΛΕΙΟ ΚΡΗΤΗΣ</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52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ΠΕΤΟΣΦΑΙΡΙΣΗ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109</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lastRenderedPageBreak/>
              <w:t>ΠΕΤΟΣΦΑΙΡΙΣΗ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78</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ΞΙΦΑΣΚΙΑ</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ΠΑΓΚΡΑΤΙΟ</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153</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ΠΥΓΜΑΧΙΑΣ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126</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ΠΥΓΜΑΧΙΑΣ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47</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ΧΙΟΝΟΔΡΟΜΙΑΣ</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ΝΑΟΥΣΑ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82</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ΑΝΤΙΣΦΑΙΡΙΣΗ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ΑΘΗΝΑ</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144</w:t>
            </w:r>
          </w:p>
        </w:tc>
      </w:tr>
      <w:tr w:rsidR="00CA3AB2" w:rsidRPr="000944FA" w:rsidTr="008F6EFD">
        <w:trPr>
          <w:trHeight w:val="255"/>
          <w:jc w:val="center"/>
        </w:trPr>
        <w:tc>
          <w:tcPr>
            <w:tcW w:w="2462"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ΑΝΤΙΣΦΑΙΡΙΣΗ</w:t>
            </w:r>
          </w:p>
        </w:tc>
        <w:tc>
          <w:tcPr>
            <w:tcW w:w="954"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2013</w:t>
            </w:r>
          </w:p>
        </w:tc>
        <w:tc>
          <w:tcPr>
            <w:tcW w:w="1236"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Γ</w:t>
            </w:r>
          </w:p>
        </w:tc>
        <w:tc>
          <w:tcPr>
            <w:tcW w:w="1653"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ΘΕΣΣΑΛΟΝΙΚΗ</w:t>
            </w:r>
          </w:p>
        </w:tc>
        <w:tc>
          <w:tcPr>
            <w:tcW w:w="1795" w:type="dxa"/>
            <w:shd w:val="clear" w:color="auto" w:fill="auto"/>
            <w:vAlign w:val="center"/>
            <w:hideMark/>
          </w:tcPr>
          <w:p w:rsidR="00CA3AB2" w:rsidRPr="000944FA" w:rsidRDefault="00CA3AB2" w:rsidP="008F6EFD">
            <w:pPr>
              <w:spacing w:after="0" w:line="240" w:lineRule="auto"/>
              <w:jc w:val="center"/>
              <w:rPr>
                <w:rFonts w:ascii="Arial" w:eastAsia="Times New Roman" w:hAnsi="Arial" w:cs="Arial"/>
                <w:color w:val="000000"/>
                <w:sz w:val="20"/>
                <w:szCs w:val="20"/>
                <w:lang w:eastAsia="el-GR"/>
              </w:rPr>
            </w:pPr>
            <w:r w:rsidRPr="000944FA">
              <w:rPr>
                <w:rFonts w:ascii="Arial" w:eastAsia="Times New Roman" w:hAnsi="Arial" w:cs="Arial"/>
                <w:color w:val="000000"/>
                <w:sz w:val="20"/>
                <w:szCs w:val="20"/>
                <w:lang w:eastAsia="el-GR"/>
              </w:rPr>
              <w:t>72</w:t>
            </w:r>
          </w:p>
        </w:tc>
      </w:tr>
    </w:tbl>
    <w:p w:rsidR="00CA3AB2" w:rsidRPr="00775573" w:rsidRDefault="00CA3AB2" w:rsidP="00CA3AB2">
      <w:pPr>
        <w:tabs>
          <w:tab w:val="left" w:pos="1020"/>
        </w:tabs>
        <w:jc w:val="center"/>
        <w:rPr>
          <w:rFonts w:ascii="Times New Roman" w:hAnsi="Times New Roman"/>
          <w:b/>
          <w:sz w:val="32"/>
          <w:szCs w:val="32"/>
          <w:u w:val="single"/>
        </w:rPr>
      </w:pPr>
    </w:p>
    <w:p w:rsidR="00CA3AB2" w:rsidRDefault="00CA3AB2"/>
    <w:sectPr w:rsidR="00CA3AB2" w:rsidSect="0075679D">
      <w:footerReference w:type="default" r:id="rId11"/>
      <w:pgSz w:w="11906" w:h="16838"/>
      <w:pgMar w:top="1440"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49E" w:rsidRDefault="00C0649E" w:rsidP="00CD7EB6">
      <w:pPr>
        <w:spacing w:after="0" w:line="240" w:lineRule="auto"/>
      </w:pPr>
      <w:r>
        <w:separator/>
      </w:r>
    </w:p>
  </w:endnote>
  <w:endnote w:type="continuationSeparator" w:id="1">
    <w:p w:rsidR="00C0649E" w:rsidRDefault="00C0649E" w:rsidP="00CD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1537"/>
      <w:docPartObj>
        <w:docPartGallery w:val="Page Numbers (Bottom of Page)"/>
        <w:docPartUnique/>
      </w:docPartObj>
    </w:sdtPr>
    <w:sdtContent>
      <w:p w:rsidR="00CD7EB6" w:rsidRDefault="00CD7EB6">
        <w:pPr>
          <w:pStyle w:val="a5"/>
          <w:jc w:val="center"/>
        </w:pPr>
        <w:r>
          <w:t>[</w:t>
        </w:r>
        <w:fldSimple w:instr=" PAGE   \* MERGEFORMAT ">
          <w:r w:rsidR="00D0785E">
            <w:rPr>
              <w:noProof/>
            </w:rPr>
            <w:t>1</w:t>
          </w:r>
        </w:fldSimple>
        <w:r>
          <w:t>]</w:t>
        </w:r>
      </w:p>
    </w:sdtContent>
  </w:sdt>
  <w:p w:rsidR="00CD7EB6" w:rsidRDefault="00CD7E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49E" w:rsidRDefault="00C0649E" w:rsidP="00CD7EB6">
      <w:pPr>
        <w:spacing w:after="0" w:line="240" w:lineRule="auto"/>
      </w:pPr>
      <w:r>
        <w:separator/>
      </w:r>
    </w:p>
  </w:footnote>
  <w:footnote w:type="continuationSeparator" w:id="1">
    <w:p w:rsidR="00C0649E" w:rsidRDefault="00C0649E" w:rsidP="00CD7E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79D"/>
    <w:rsid w:val="002F004E"/>
    <w:rsid w:val="00355604"/>
    <w:rsid w:val="003622D6"/>
    <w:rsid w:val="004A54B5"/>
    <w:rsid w:val="00580171"/>
    <w:rsid w:val="00654135"/>
    <w:rsid w:val="006C4205"/>
    <w:rsid w:val="00755D7B"/>
    <w:rsid w:val="0075679D"/>
    <w:rsid w:val="007C2B1A"/>
    <w:rsid w:val="00A26415"/>
    <w:rsid w:val="00C0649E"/>
    <w:rsid w:val="00CA3AB2"/>
    <w:rsid w:val="00CD7EB6"/>
    <w:rsid w:val="00D0785E"/>
    <w:rsid w:val="00DE62AF"/>
    <w:rsid w:val="00EB68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9D"/>
    <w:rPr>
      <w:rFonts w:ascii="Calibri" w:eastAsia="Calibri" w:hAnsi="Calibri" w:cs="Times New Roman"/>
    </w:rPr>
  </w:style>
  <w:style w:type="paragraph" w:styleId="1">
    <w:name w:val="heading 1"/>
    <w:basedOn w:val="a"/>
    <w:next w:val="a"/>
    <w:link w:val="1Char"/>
    <w:uiPriority w:val="99"/>
    <w:qFormat/>
    <w:rsid w:val="00CA3AB2"/>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2">
    <w:name w:val="heading 2"/>
    <w:basedOn w:val="a"/>
    <w:next w:val="a"/>
    <w:link w:val="2Char"/>
    <w:uiPriority w:val="9"/>
    <w:qFormat/>
    <w:rsid w:val="00CA3AB2"/>
    <w:pPr>
      <w:autoSpaceDE w:val="0"/>
      <w:autoSpaceDN w:val="0"/>
      <w:adjustRightInd w:val="0"/>
      <w:spacing w:after="0" w:line="240" w:lineRule="auto"/>
      <w:outlineLvl w:val="1"/>
    </w:pPr>
    <w:rPr>
      <w:rFonts w:ascii="Courier New" w:eastAsiaTheme="minorHAnsi" w:hAnsi="Courier New" w:cs="Courier New"/>
      <w:b/>
      <w:bCs/>
      <w:i/>
      <w:iCs/>
      <w:color w:val="000000"/>
      <w:sz w:val="28"/>
      <w:szCs w:val="28"/>
    </w:rPr>
  </w:style>
  <w:style w:type="paragraph" w:styleId="3">
    <w:name w:val="heading 3"/>
    <w:basedOn w:val="a"/>
    <w:next w:val="a"/>
    <w:link w:val="3Char"/>
    <w:uiPriority w:val="99"/>
    <w:qFormat/>
    <w:rsid w:val="00CA3AB2"/>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Char">
    <w:name w:val="Επικεφαλίδα 1 Char"/>
    <w:basedOn w:val="a0"/>
    <w:link w:val="1"/>
    <w:uiPriority w:val="99"/>
    <w:rsid w:val="00CA3AB2"/>
    <w:rPr>
      <w:rFonts w:ascii="Courier New" w:hAnsi="Courier New" w:cs="Courier New"/>
      <w:b/>
      <w:bCs/>
      <w:color w:val="000000"/>
      <w:sz w:val="32"/>
      <w:szCs w:val="32"/>
    </w:rPr>
  </w:style>
  <w:style w:type="character" w:customStyle="1" w:styleId="2Char">
    <w:name w:val="Επικεφαλίδα 2 Char"/>
    <w:basedOn w:val="a0"/>
    <w:link w:val="2"/>
    <w:uiPriority w:val="9"/>
    <w:rsid w:val="00CA3AB2"/>
    <w:rPr>
      <w:rFonts w:ascii="Courier New" w:hAnsi="Courier New" w:cs="Courier New"/>
      <w:b/>
      <w:bCs/>
      <w:i/>
      <w:iCs/>
      <w:color w:val="000000"/>
      <w:sz w:val="28"/>
      <w:szCs w:val="28"/>
    </w:rPr>
  </w:style>
  <w:style w:type="character" w:customStyle="1" w:styleId="3Char">
    <w:name w:val="Επικεφαλίδα 3 Char"/>
    <w:basedOn w:val="a0"/>
    <w:link w:val="3"/>
    <w:uiPriority w:val="99"/>
    <w:rsid w:val="00CA3AB2"/>
    <w:rPr>
      <w:rFonts w:ascii="Courier New" w:hAnsi="Courier New" w:cs="Courier New"/>
      <w:b/>
      <w:bCs/>
      <w:color w:val="000000"/>
      <w:sz w:val="26"/>
      <w:szCs w:val="26"/>
    </w:rPr>
  </w:style>
  <w:style w:type="paragraph" w:styleId="a3">
    <w:name w:val="Balloon Text"/>
    <w:basedOn w:val="a"/>
    <w:link w:val="Char"/>
    <w:uiPriority w:val="99"/>
    <w:semiHidden/>
    <w:unhideWhenUsed/>
    <w:rsid w:val="00CA3A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3AB2"/>
    <w:rPr>
      <w:rFonts w:ascii="Tahoma" w:eastAsia="Calibri" w:hAnsi="Tahoma" w:cs="Tahoma"/>
      <w:sz w:val="16"/>
      <w:szCs w:val="16"/>
    </w:rPr>
  </w:style>
  <w:style w:type="character" w:styleId="-">
    <w:name w:val="Hyperlink"/>
    <w:basedOn w:val="a0"/>
    <w:uiPriority w:val="99"/>
    <w:semiHidden/>
    <w:unhideWhenUsed/>
    <w:rsid w:val="00CA3AB2"/>
    <w:rPr>
      <w:color w:val="0000FF"/>
      <w:u w:val="single"/>
    </w:rPr>
  </w:style>
  <w:style w:type="character" w:styleId="-0">
    <w:name w:val="FollowedHyperlink"/>
    <w:basedOn w:val="a0"/>
    <w:uiPriority w:val="99"/>
    <w:semiHidden/>
    <w:unhideWhenUsed/>
    <w:rsid w:val="00CA3AB2"/>
    <w:rPr>
      <w:color w:val="800080"/>
      <w:u w:val="single"/>
    </w:rPr>
  </w:style>
  <w:style w:type="paragraph" w:customStyle="1" w:styleId="xl66">
    <w:name w:val="xl66"/>
    <w:basedOn w:val="a"/>
    <w:rsid w:val="00CA3AB2"/>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l-GR"/>
    </w:rPr>
  </w:style>
  <w:style w:type="paragraph" w:customStyle="1" w:styleId="xl68">
    <w:name w:val="xl68"/>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b/>
      <w:bCs/>
      <w:color w:val="000000"/>
      <w:sz w:val="18"/>
      <w:szCs w:val="18"/>
      <w:lang w:eastAsia="el-GR"/>
    </w:rPr>
  </w:style>
  <w:style w:type="paragraph" w:customStyle="1" w:styleId="xl69">
    <w:name w:val="xl69"/>
    <w:basedOn w:val="a"/>
    <w:rsid w:val="00CA3A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8"/>
      <w:szCs w:val="18"/>
      <w:lang w:eastAsia="el-GR"/>
    </w:rPr>
  </w:style>
  <w:style w:type="paragraph" w:customStyle="1" w:styleId="xl70">
    <w:name w:val="xl70"/>
    <w:basedOn w:val="a"/>
    <w:rsid w:val="00CA3AB2"/>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jc w:val="center"/>
    </w:pPr>
    <w:rPr>
      <w:rFonts w:ascii="Arial" w:eastAsia="Times New Roman" w:hAnsi="Arial" w:cs="Arial"/>
      <w:b/>
      <w:bCs/>
      <w:color w:val="000000"/>
      <w:sz w:val="18"/>
      <w:szCs w:val="18"/>
      <w:lang w:eastAsia="el-GR"/>
    </w:rPr>
  </w:style>
  <w:style w:type="paragraph" w:customStyle="1" w:styleId="xl71">
    <w:name w:val="xl71"/>
    <w:basedOn w:val="a"/>
    <w:rsid w:val="00CA3AB2"/>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jc w:val="center"/>
    </w:pPr>
    <w:rPr>
      <w:rFonts w:ascii="Arial" w:eastAsia="Times New Roman" w:hAnsi="Arial" w:cs="Arial"/>
      <w:color w:val="000000"/>
      <w:sz w:val="18"/>
      <w:szCs w:val="18"/>
      <w:lang w:eastAsia="el-GR"/>
    </w:rPr>
  </w:style>
  <w:style w:type="paragraph" w:customStyle="1" w:styleId="xl72">
    <w:name w:val="xl72"/>
    <w:basedOn w:val="a"/>
    <w:rsid w:val="00CA3A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000000"/>
      <w:sz w:val="18"/>
      <w:szCs w:val="18"/>
      <w:lang w:eastAsia="el-GR"/>
    </w:rPr>
  </w:style>
  <w:style w:type="paragraph" w:customStyle="1" w:styleId="xl73">
    <w:name w:val="xl73"/>
    <w:basedOn w:val="a"/>
    <w:rsid w:val="00CA3AB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74">
    <w:name w:val="xl74"/>
    <w:basedOn w:val="a"/>
    <w:rsid w:val="00CA3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5">
    <w:name w:val="xl75"/>
    <w:basedOn w:val="a"/>
    <w:rsid w:val="00CA3AB2"/>
    <w:pPr>
      <w:pBdr>
        <w:left w:val="single" w:sz="4" w:space="0" w:color="auto"/>
      </w:pBdr>
      <w:spacing w:before="100" w:beforeAutospacing="1" w:after="100" w:afterAutospacing="1" w:line="240" w:lineRule="auto"/>
      <w:jc w:val="center"/>
      <w:textAlignment w:val="center"/>
    </w:pPr>
    <w:rPr>
      <w:rFonts w:ascii="Arial Bold" w:eastAsia="Times New Roman" w:hAnsi="Arial Bold"/>
      <w:b/>
      <w:bCs/>
      <w:color w:val="000000"/>
      <w:sz w:val="18"/>
      <w:szCs w:val="18"/>
      <w:lang w:eastAsia="el-GR"/>
    </w:rPr>
  </w:style>
  <w:style w:type="paragraph" w:customStyle="1" w:styleId="xl76">
    <w:name w:val="xl76"/>
    <w:basedOn w:val="a"/>
    <w:rsid w:val="00CA3AB2"/>
    <w:pPr>
      <w:pBdr>
        <w:top w:val="single" w:sz="4" w:space="0" w:color="000000"/>
        <w:left w:val="single" w:sz="4" w:space="0" w:color="auto"/>
        <w:bottom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lang w:eastAsia="el-GR"/>
    </w:rPr>
  </w:style>
  <w:style w:type="paragraph" w:customStyle="1" w:styleId="xl77">
    <w:name w:val="xl77"/>
    <w:basedOn w:val="a"/>
    <w:rsid w:val="00CA3AB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l-GR"/>
    </w:rPr>
  </w:style>
  <w:style w:type="paragraph" w:customStyle="1" w:styleId="xl78">
    <w:name w:val="xl78"/>
    <w:basedOn w:val="a"/>
    <w:rsid w:val="00CA3AB2"/>
    <w:pPr>
      <w:pBdr>
        <w:top w:val="single" w:sz="8" w:space="0" w:color="auto"/>
        <w:left w:val="single" w:sz="8" w:space="0" w:color="auto"/>
        <w:bottom w:val="single" w:sz="8" w:space="0" w:color="auto"/>
      </w:pBdr>
      <w:shd w:val="clear" w:color="000000" w:fill="D99795"/>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79">
    <w:name w:val="xl79"/>
    <w:basedOn w:val="a"/>
    <w:rsid w:val="00CA3AB2"/>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80">
    <w:name w:val="xl80"/>
    <w:basedOn w:val="a"/>
    <w:rsid w:val="00CA3AB2"/>
    <w:pPr>
      <w:pBdr>
        <w:top w:val="single" w:sz="8" w:space="0" w:color="auto"/>
        <w:bottom w:val="single" w:sz="8" w:space="0" w:color="auto"/>
        <w:right w:val="single" w:sz="4" w:space="0" w:color="auto"/>
      </w:pBdr>
      <w:shd w:val="clear" w:color="000000" w:fill="D99795"/>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81">
    <w:name w:val="xl81"/>
    <w:basedOn w:val="a"/>
    <w:rsid w:val="00CA3AB2"/>
    <w:pPr>
      <w:pBdr>
        <w:top w:val="single" w:sz="8" w:space="0" w:color="auto"/>
        <w:left w:val="single" w:sz="4" w:space="0" w:color="auto"/>
        <w:bottom w:val="single" w:sz="8" w:space="0" w:color="auto"/>
        <w:right w:val="single" w:sz="8" w:space="0" w:color="auto"/>
      </w:pBdr>
      <w:shd w:val="clear" w:color="000000" w:fill="D99795"/>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82">
    <w:name w:val="xl82"/>
    <w:basedOn w:val="a"/>
    <w:rsid w:val="00CA3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el-GR"/>
    </w:rPr>
  </w:style>
  <w:style w:type="paragraph" w:customStyle="1" w:styleId="xl83">
    <w:name w:val="xl83"/>
    <w:basedOn w:val="a"/>
    <w:rsid w:val="00CA3AB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84">
    <w:name w:val="xl84"/>
    <w:basedOn w:val="a"/>
    <w:rsid w:val="00CA3A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85">
    <w:name w:val="xl85"/>
    <w:basedOn w:val="a"/>
    <w:rsid w:val="00CA3AB2"/>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86">
    <w:name w:val="xl86"/>
    <w:basedOn w:val="a"/>
    <w:rsid w:val="00CA3A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87">
    <w:name w:val="xl87"/>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88">
    <w:name w:val="xl88"/>
    <w:basedOn w:val="a"/>
    <w:rsid w:val="00CA3A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89">
    <w:name w:val="xl89"/>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90">
    <w:name w:val="xl90"/>
    <w:basedOn w:val="a"/>
    <w:rsid w:val="00CA3A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1">
    <w:name w:val="xl91"/>
    <w:basedOn w:val="a"/>
    <w:rsid w:val="00CA3AB2"/>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92">
    <w:name w:val="xl92"/>
    <w:basedOn w:val="a"/>
    <w:rsid w:val="00CA3AB2"/>
    <w:pPr>
      <w:pBdr>
        <w:left w:val="single" w:sz="4" w:space="0" w:color="auto"/>
        <w:bottom w:val="single" w:sz="4" w:space="0" w:color="000000"/>
      </w:pBdr>
      <w:spacing w:before="100" w:beforeAutospacing="1" w:after="100" w:afterAutospacing="1" w:line="240" w:lineRule="auto"/>
      <w:jc w:val="center"/>
      <w:textAlignment w:val="center"/>
    </w:pPr>
    <w:rPr>
      <w:rFonts w:ascii="Arial Bold" w:eastAsia="Times New Roman" w:hAnsi="Arial Bold"/>
      <w:b/>
      <w:bCs/>
      <w:color w:val="000000"/>
      <w:sz w:val="18"/>
      <w:szCs w:val="18"/>
      <w:lang w:eastAsia="el-GR"/>
    </w:rPr>
  </w:style>
  <w:style w:type="paragraph" w:customStyle="1" w:styleId="xl93">
    <w:name w:val="xl93"/>
    <w:basedOn w:val="a"/>
    <w:rsid w:val="00CA3AB2"/>
    <w:pPr>
      <w:pBdr>
        <w:top w:val="single" w:sz="4" w:space="0" w:color="000000"/>
        <w:left w:val="single" w:sz="4" w:space="0" w:color="auto"/>
        <w:bottom w:val="single" w:sz="8" w:space="0" w:color="000000"/>
      </w:pBdr>
      <w:spacing w:before="100" w:beforeAutospacing="1" w:after="100" w:afterAutospacing="1" w:line="240" w:lineRule="auto"/>
      <w:textAlignment w:val="top"/>
    </w:pPr>
    <w:rPr>
      <w:rFonts w:ascii="Arial" w:eastAsia="Times New Roman" w:hAnsi="Arial" w:cs="Arial"/>
      <w:b/>
      <w:bCs/>
      <w:color w:val="000000"/>
      <w:sz w:val="18"/>
      <w:szCs w:val="18"/>
      <w:lang w:eastAsia="el-GR"/>
    </w:rPr>
  </w:style>
  <w:style w:type="paragraph" w:customStyle="1" w:styleId="xl94">
    <w:name w:val="xl94"/>
    <w:basedOn w:val="a"/>
    <w:rsid w:val="00CA3AB2"/>
    <w:pPr>
      <w:pBdr>
        <w:left w:val="single" w:sz="4" w:space="0" w:color="auto"/>
        <w:bottom w:val="single" w:sz="4" w:space="0" w:color="auto"/>
      </w:pBdr>
      <w:spacing w:before="100" w:beforeAutospacing="1" w:after="100" w:afterAutospacing="1" w:line="240" w:lineRule="auto"/>
      <w:jc w:val="center"/>
      <w:textAlignment w:val="center"/>
    </w:pPr>
    <w:rPr>
      <w:rFonts w:ascii="Arial Bold" w:eastAsia="Times New Roman" w:hAnsi="Arial Bold"/>
      <w:b/>
      <w:bCs/>
      <w:color w:val="000000"/>
      <w:sz w:val="18"/>
      <w:szCs w:val="18"/>
      <w:lang w:eastAsia="el-GR"/>
    </w:rPr>
  </w:style>
  <w:style w:type="paragraph" w:customStyle="1" w:styleId="xl95">
    <w:name w:val="xl95"/>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96">
    <w:name w:val="xl96"/>
    <w:basedOn w:val="a"/>
    <w:rsid w:val="00CA3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olor w:val="000000"/>
      <w:sz w:val="18"/>
      <w:szCs w:val="18"/>
      <w:lang w:eastAsia="el-GR"/>
    </w:rPr>
  </w:style>
  <w:style w:type="paragraph" w:customStyle="1" w:styleId="xl97">
    <w:name w:val="xl97"/>
    <w:basedOn w:val="a"/>
    <w:rsid w:val="00CA3AB2"/>
    <w:pPr>
      <w:pBdr>
        <w:left w:val="single" w:sz="4" w:space="0" w:color="auto"/>
        <w:bottom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lang w:eastAsia="el-GR"/>
    </w:rPr>
  </w:style>
  <w:style w:type="paragraph" w:styleId="a4">
    <w:name w:val="header"/>
    <w:basedOn w:val="a"/>
    <w:link w:val="Char0"/>
    <w:uiPriority w:val="99"/>
    <w:semiHidden/>
    <w:unhideWhenUsed/>
    <w:rsid w:val="00CA3AB2"/>
    <w:pPr>
      <w:tabs>
        <w:tab w:val="center" w:pos="4153"/>
        <w:tab w:val="right" w:pos="8306"/>
      </w:tabs>
      <w:spacing w:after="0" w:line="240" w:lineRule="auto"/>
    </w:pPr>
  </w:style>
  <w:style w:type="character" w:customStyle="1" w:styleId="Char0">
    <w:name w:val="Κεφαλίδα Char"/>
    <w:basedOn w:val="a0"/>
    <w:link w:val="a4"/>
    <w:uiPriority w:val="99"/>
    <w:semiHidden/>
    <w:rsid w:val="00CA3AB2"/>
    <w:rPr>
      <w:rFonts w:ascii="Calibri" w:eastAsia="Calibri" w:hAnsi="Calibri" w:cs="Times New Roman"/>
    </w:rPr>
  </w:style>
  <w:style w:type="paragraph" w:styleId="a5">
    <w:name w:val="footer"/>
    <w:basedOn w:val="a"/>
    <w:link w:val="Char1"/>
    <w:uiPriority w:val="99"/>
    <w:unhideWhenUsed/>
    <w:rsid w:val="00CA3AB2"/>
    <w:pPr>
      <w:tabs>
        <w:tab w:val="center" w:pos="4153"/>
        <w:tab w:val="right" w:pos="8306"/>
      </w:tabs>
      <w:spacing w:after="0" w:line="240" w:lineRule="auto"/>
    </w:pPr>
  </w:style>
  <w:style w:type="character" w:customStyle="1" w:styleId="Char1">
    <w:name w:val="Υποσέλιδο Char"/>
    <w:basedOn w:val="a0"/>
    <w:link w:val="a5"/>
    <w:uiPriority w:val="99"/>
    <w:rsid w:val="00CA3AB2"/>
    <w:rPr>
      <w:rFonts w:ascii="Calibri" w:eastAsia="Calibri" w:hAnsi="Calibri" w:cs="Times New Roman"/>
    </w:rPr>
  </w:style>
  <w:style w:type="paragraph" w:customStyle="1" w:styleId="xl65">
    <w:name w:val="xl65"/>
    <w:basedOn w:val="a"/>
    <w:rsid w:val="00CA3AB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4744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7022</Words>
  <Characters>37921</Characters>
  <Application>Microsoft Office Word</Application>
  <DocSecurity>0</DocSecurity>
  <Lines>316</Lines>
  <Paragraphs>89</Paragraphs>
  <ScaleCrop>false</ScaleCrop>
  <Company/>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epapadopoulou</dc:creator>
  <cp:lastModifiedBy>dikonimaki</cp:lastModifiedBy>
  <cp:revision>2</cp:revision>
  <dcterms:created xsi:type="dcterms:W3CDTF">2017-10-30T12:02:00Z</dcterms:created>
  <dcterms:modified xsi:type="dcterms:W3CDTF">2017-10-30T12:02:00Z</dcterms:modified>
</cp:coreProperties>
</file>